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A7" w:rsidRDefault="00F847A7" w:rsidP="00F847A7">
      <w:pPr>
        <w:pStyle w:val="2"/>
        <w:adjustRightInd w:val="0"/>
        <w:snapToGrid w:val="0"/>
        <w:spacing w:before="0" w:after="0" w:line="360" w:lineRule="auto"/>
        <w:ind w:leftChars="270" w:left="567" w:firstLineChars="1556" w:firstLine="3280"/>
        <w:rPr>
          <w:rFonts w:ascii="宋体" w:hAnsi="宋体"/>
          <w:snapToGrid w:val="0"/>
          <w:kern w:val="0"/>
          <w:sz w:val="21"/>
          <w:szCs w:val="21"/>
        </w:rPr>
      </w:pPr>
      <w:bookmarkStart w:id="0" w:name="_Toc45649604"/>
      <w:r>
        <w:rPr>
          <w:rFonts w:ascii="宋体" w:hAnsi="宋体" w:hint="eastAsia"/>
          <w:snapToGrid w:val="0"/>
          <w:kern w:val="0"/>
          <w:sz w:val="21"/>
          <w:szCs w:val="21"/>
        </w:rPr>
        <w:t>技术</w:t>
      </w:r>
      <w:r>
        <w:rPr>
          <w:rFonts w:ascii="宋体" w:hAnsi="宋体"/>
          <w:snapToGrid w:val="0"/>
          <w:kern w:val="0"/>
          <w:sz w:val="21"/>
          <w:szCs w:val="21"/>
        </w:rPr>
        <w:t>参数要求</w:t>
      </w:r>
      <w:bookmarkEnd w:id="0"/>
    </w:p>
    <w:p w:rsidR="00F847A7" w:rsidRPr="00E036C1" w:rsidRDefault="00F847A7" w:rsidP="00F847A7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b/>
          <w:color w:val="FF0000"/>
          <w:szCs w:val="21"/>
        </w:rPr>
      </w:pPr>
      <w:r w:rsidRPr="00E036C1">
        <w:rPr>
          <w:rFonts w:ascii="宋体" w:hAnsi="宋体" w:cs="Calibri" w:hint="eastAsia"/>
          <w:szCs w:val="21"/>
        </w:rPr>
        <w:t>*1、仪器取得NMPA医疗器械注册证</w:t>
      </w:r>
      <w:r w:rsidRPr="00E036C1">
        <w:rPr>
          <w:rFonts w:ascii="宋体" w:hAnsi="宋体" w:cs="宋体" w:hint="eastAsia"/>
          <w:b/>
          <w:color w:val="FF0000"/>
          <w:szCs w:val="21"/>
          <w:highlight w:val="yellow"/>
        </w:rPr>
        <w:t>（进口产品需取得进口注册证）；</w:t>
      </w:r>
    </w:p>
    <w:p w:rsidR="00F847A7" w:rsidRPr="00E036C1" w:rsidRDefault="00F847A7" w:rsidP="00F847A7">
      <w:pPr>
        <w:adjustRightInd w:val="0"/>
        <w:snapToGrid w:val="0"/>
        <w:spacing w:line="360" w:lineRule="auto"/>
        <w:ind w:firstLineChars="200" w:firstLine="420"/>
        <w:rPr>
          <w:rFonts w:ascii="宋体" w:hAnsi="宋体" w:cs="Calibri"/>
          <w:szCs w:val="21"/>
        </w:rPr>
      </w:pPr>
      <w:r w:rsidRPr="00E036C1">
        <w:rPr>
          <w:rFonts w:ascii="宋体" w:hAnsi="宋体" w:cs="Calibri" w:hint="eastAsia"/>
          <w:szCs w:val="21"/>
        </w:rPr>
        <w:t>2、</w:t>
      </w:r>
      <w:bookmarkStart w:id="1" w:name="_Hlk36322068"/>
      <w:r w:rsidRPr="00E036C1">
        <w:rPr>
          <w:rFonts w:ascii="宋体" w:hAnsi="宋体" w:cs="Calibri" w:hint="eastAsia"/>
          <w:szCs w:val="21"/>
        </w:rPr>
        <w:t>兼容性：开放系统，适用于国内外所有蛋白印迹试剂</w:t>
      </w:r>
      <w:bookmarkEnd w:id="1"/>
      <w:r w:rsidRPr="00E036C1">
        <w:rPr>
          <w:rFonts w:ascii="宋体" w:hAnsi="宋体" w:cs="Calibri" w:hint="eastAsia"/>
          <w:szCs w:val="21"/>
        </w:rPr>
        <w:t>；</w:t>
      </w:r>
    </w:p>
    <w:p w:rsidR="00F847A7" w:rsidRPr="00E036C1" w:rsidRDefault="00F847A7" w:rsidP="00F847A7">
      <w:pPr>
        <w:adjustRightInd w:val="0"/>
        <w:snapToGrid w:val="0"/>
        <w:spacing w:line="360" w:lineRule="auto"/>
        <w:ind w:firstLineChars="200" w:firstLine="420"/>
        <w:rPr>
          <w:rFonts w:ascii="宋体" w:hAnsi="宋体" w:cs="Calibri"/>
          <w:szCs w:val="21"/>
        </w:rPr>
      </w:pPr>
      <w:r w:rsidRPr="00E036C1">
        <w:rPr>
          <w:rFonts w:ascii="宋体" w:hAnsi="宋体" w:cs="Calibri" w:hint="eastAsia"/>
          <w:szCs w:val="21"/>
        </w:rPr>
        <w:t>*3、</w:t>
      </w:r>
      <w:bookmarkStart w:id="2" w:name="_Hlk36322077"/>
      <w:r w:rsidRPr="00E036C1">
        <w:rPr>
          <w:rFonts w:ascii="宋体" w:hAnsi="宋体" w:cs="Calibri" w:hint="eastAsia"/>
          <w:szCs w:val="21"/>
        </w:rPr>
        <w:t>检测通量：≥4</w:t>
      </w:r>
      <w:r w:rsidRPr="00E036C1">
        <w:rPr>
          <w:rFonts w:ascii="宋体" w:hAnsi="宋体" w:cs="Calibri"/>
          <w:szCs w:val="21"/>
        </w:rPr>
        <w:t>8</w:t>
      </w:r>
      <w:r w:rsidRPr="00E036C1">
        <w:rPr>
          <w:rFonts w:ascii="宋体" w:hAnsi="宋体" w:cs="Calibri" w:hint="eastAsia"/>
          <w:szCs w:val="21"/>
        </w:rPr>
        <w:t>个</w:t>
      </w:r>
      <w:bookmarkEnd w:id="2"/>
      <w:r w:rsidRPr="00E036C1">
        <w:rPr>
          <w:rFonts w:ascii="宋体" w:hAnsi="宋体" w:cs="Calibri" w:hint="eastAsia"/>
          <w:szCs w:val="21"/>
        </w:rPr>
        <w:t>；</w:t>
      </w:r>
    </w:p>
    <w:p w:rsidR="00F847A7" w:rsidRPr="00E036C1" w:rsidRDefault="00F847A7" w:rsidP="00F847A7">
      <w:pPr>
        <w:adjustRightInd w:val="0"/>
        <w:snapToGrid w:val="0"/>
        <w:spacing w:line="360" w:lineRule="auto"/>
        <w:ind w:firstLineChars="200" w:firstLine="420"/>
        <w:rPr>
          <w:rFonts w:ascii="宋体" w:hAnsi="宋体" w:cs="Calibri"/>
          <w:color w:val="000000"/>
          <w:szCs w:val="21"/>
        </w:rPr>
      </w:pPr>
      <w:r w:rsidRPr="00E036C1">
        <w:rPr>
          <w:rFonts w:ascii="宋体" w:hAnsi="宋体" w:cs="Calibri"/>
          <w:color w:val="000000"/>
          <w:szCs w:val="21"/>
        </w:rPr>
        <w:t>4</w:t>
      </w:r>
      <w:r w:rsidRPr="00E036C1">
        <w:rPr>
          <w:rFonts w:ascii="宋体" w:hAnsi="宋体" w:cs="Calibri" w:hint="eastAsia"/>
          <w:color w:val="000000"/>
          <w:szCs w:val="21"/>
        </w:rPr>
        <w:t>、孵育时间设定：1~999min任意时间设定，增量一分钟；</w:t>
      </w:r>
    </w:p>
    <w:p w:rsidR="00F847A7" w:rsidRPr="00E036C1" w:rsidRDefault="00F847A7" w:rsidP="00F847A7">
      <w:pPr>
        <w:adjustRightInd w:val="0"/>
        <w:snapToGrid w:val="0"/>
        <w:spacing w:line="360" w:lineRule="auto"/>
        <w:ind w:firstLineChars="200" w:firstLine="420"/>
        <w:rPr>
          <w:rFonts w:ascii="宋体" w:hAnsi="宋体" w:cs="Calibri"/>
          <w:color w:val="000000"/>
          <w:szCs w:val="21"/>
        </w:rPr>
      </w:pPr>
      <w:r w:rsidRPr="00E036C1">
        <w:rPr>
          <w:rFonts w:ascii="宋体" w:hAnsi="宋体" w:cs="Calibri"/>
          <w:color w:val="000000"/>
          <w:szCs w:val="21"/>
        </w:rPr>
        <w:t>5</w:t>
      </w:r>
      <w:r w:rsidRPr="00E036C1">
        <w:rPr>
          <w:rFonts w:ascii="宋体" w:hAnsi="宋体" w:cs="Calibri" w:hint="eastAsia"/>
          <w:color w:val="000000"/>
          <w:szCs w:val="21"/>
        </w:rPr>
        <w:t>、摇床速度：至少快、中、慢三种速度可选；</w:t>
      </w:r>
    </w:p>
    <w:p w:rsidR="00F847A7" w:rsidRPr="00E036C1" w:rsidRDefault="00F847A7" w:rsidP="00F847A7">
      <w:pPr>
        <w:adjustRightInd w:val="0"/>
        <w:snapToGrid w:val="0"/>
        <w:spacing w:line="360" w:lineRule="auto"/>
        <w:ind w:firstLineChars="200" w:firstLine="420"/>
        <w:rPr>
          <w:rFonts w:ascii="宋体" w:hAnsi="宋体" w:cs="Calibri"/>
          <w:color w:val="000000"/>
          <w:szCs w:val="21"/>
        </w:rPr>
      </w:pPr>
      <w:r w:rsidRPr="00E036C1">
        <w:rPr>
          <w:rFonts w:ascii="宋体" w:hAnsi="宋体" w:cs="楷体_GB2312" w:hint="eastAsia"/>
          <w:snapToGrid w:val="0"/>
          <w:color w:val="FF0000"/>
          <w:kern w:val="0"/>
          <w:szCs w:val="21"/>
          <w:lang w:val="zh-CN"/>
        </w:rPr>
        <w:t>▲</w:t>
      </w:r>
      <w:r w:rsidRPr="00E036C1">
        <w:rPr>
          <w:rFonts w:ascii="宋体" w:hAnsi="宋体" w:cs="Calibri"/>
          <w:color w:val="000000"/>
          <w:szCs w:val="21"/>
        </w:rPr>
        <w:t>6</w:t>
      </w:r>
      <w:r w:rsidRPr="00E036C1">
        <w:rPr>
          <w:rFonts w:ascii="宋体" w:hAnsi="宋体" w:cs="Calibri" w:hint="eastAsia"/>
          <w:color w:val="000000"/>
          <w:szCs w:val="21"/>
        </w:rPr>
        <w:t>、加样、清洗方式：专业全自动蠕动泵加液，实验前后无需人对泵体进行任何处理，无需人工对管道进行灌注；</w:t>
      </w:r>
    </w:p>
    <w:p w:rsidR="00F847A7" w:rsidRPr="00E036C1" w:rsidRDefault="00F847A7" w:rsidP="00F847A7">
      <w:pPr>
        <w:adjustRightInd w:val="0"/>
        <w:snapToGrid w:val="0"/>
        <w:spacing w:line="360" w:lineRule="auto"/>
        <w:ind w:firstLineChars="200" w:firstLine="420"/>
        <w:rPr>
          <w:rFonts w:ascii="宋体" w:hAnsi="宋体" w:cs="Calibri"/>
          <w:color w:val="000000"/>
          <w:szCs w:val="21"/>
        </w:rPr>
      </w:pPr>
      <w:r w:rsidRPr="00E036C1">
        <w:rPr>
          <w:rFonts w:ascii="宋体" w:hAnsi="宋体" w:cs="楷体_GB2312" w:hint="eastAsia"/>
          <w:snapToGrid w:val="0"/>
          <w:color w:val="FF0000"/>
          <w:kern w:val="0"/>
          <w:szCs w:val="21"/>
          <w:lang w:val="zh-CN"/>
        </w:rPr>
        <w:t>▲</w:t>
      </w:r>
      <w:r w:rsidRPr="00E036C1">
        <w:rPr>
          <w:rFonts w:ascii="宋体" w:hAnsi="宋体" w:cs="Calibri"/>
          <w:color w:val="000000"/>
          <w:szCs w:val="21"/>
        </w:rPr>
        <w:t>7</w:t>
      </w:r>
      <w:r w:rsidRPr="00E036C1">
        <w:rPr>
          <w:rFonts w:ascii="宋体" w:hAnsi="宋体" w:cs="Calibri" w:hint="eastAsia"/>
          <w:color w:val="000000"/>
          <w:szCs w:val="21"/>
        </w:rPr>
        <w:t>、废液处理方式：废液泵为蠕动泵，避免真空泵吸力过大，造成膜条粘附，造成实验交叉污染,；</w:t>
      </w:r>
    </w:p>
    <w:p w:rsidR="00F847A7" w:rsidRPr="00E036C1" w:rsidRDefault="00F847A7" w:rsidP="00F847A7">
      <w:pPr>
        <w:adjustRightInd w:val="0"/>
        <w:snapToGrid w:val="0"/>
        <w:spacing w:line="360" w:lineRule="auto"/>
        <w:ind w:firstLineChars="200" w:firstLine="420"/>
        <w:rPr>
          <w:rFonts w:ascii="宋体" w:hAnsi="宋体" w:cs="Calibri"/>
          <w:color w:val="000000"/>
          <w:szCs w:val="21"/>
        </w:rPr>
      </w:pPr>
      <w:r w:rsidRPr="00E036C1">
        <w:rPr>
          <w:rFonts w:ascii="宋体" w:hAnsi="宋体" w:cs="Calibri" w:hint="eastAsia"/>
          <w:szCs w:val="21"/>
        </w:rPr>
        <w:t>*</w:t>
      </w:r>
      <w:r w:rsidRPr="00E036C1">
        <w:rPr>
          <w:rFonts w:ascii="宋体" w:hAnsi="宋体" w:cs="Calibri"/>
          <w:color w:val="000000"/>
          <w:szCs w:val="21"/>
        </w:rPr>
        <w:t>8</w:t>
      </w:r>
      <w:r w:rsidRPr="00E036C1">
        <w:rPr>
          <w:rFonts w:ascii="宋体" w:hAnsi="宋体" w:cs="Calibri" w:hint="eastAsia"/>
          <w:color w:val="000000"/>
          <w:szCs w:val="21"/>
        </w:rPr>
        <w:t>、同时装载试剂种类：≥6个；</w:t>
      </w:r>
    </w:p>
    <w:p w:rsidR="00F847A7" w:rsidRPr="00E036C1" w:rsidRDefault="00F847A7" w:rsidP="00F847A7">
      <w:pPr>
        <w:adjustRightInd w:val="0"/>
        <w:snapToGrid w:val="0"/>
        <w:spacing w:line="360" w:lineRule="auto"/>
        <w:ind w:firstLineChars="200" w:firstLine="420"/>
        <w:rPr>
          <w:rFonts w:ascii="宋体" w:hAnsi="宋体" w:cs="Calibri"/>
          <w:color w:val="000000"/>
          <w:szCs w:val="21"/>
        </w:rPr>
      </w:pPr>
      <w:r w:rsidRPr="00E036C1">
        <w:rPr>
          <w:rFonts w:ascii="宋体" w:hAnsi="宋体" w:cs="Calibri"/>
          <w:color w:val="000000"/>
          <w:szCs w:val="21"/>
        </w:rPr>
        <w:t>9</w:t>
      </w:r>
      <w:r w:rsidRPr="00E036C1">
        <w:rPr>
          <w:rFonts w:ascii="宋体" w:hAnsi="宋体" w:cs="Calibri" w:hint="eastAsia"/>
          <w:color w:val="000000"/>
          <w:szCs w:val="21"/>
        </w:rPr>
        <w:t>、试剂节省：</w:t>
      </w:r>
      <w:proofErr w:type="gramStart"/>
      <w:r w:rsidRPr="00E036C1">
        <w:rPr>
          <w:rFonts w:ascii="宋体" w:hAnsi="宋体" w:cs="Calibri" w:hint="eastAsia"/>
          <w:color w:val="000000"/>
          <w:szCs w:val="21"/>
        </w:rPr>
        <w:t>具备泵回吸</w:t>
      </w:r>
      <w:proofErr w:type="gramEnd"/>
      <w:r w:rsidRPr="00E036C1">
        <w:rPr>
          <w:rFonts w:ascii="宋体" w:hAnsi="宋体" w:cs="Calibri" w:hint="eastAsia"/>
          <w:color w:val="000000"/>
          <w:szCs w:val="21"/>
        </w:rPr>
        <w:t>功能；</w:t>
      </w:r>
    </w:p>
    <w:p w:rsidR="00F847A7" w:rsidRPr="00E036C1" w:rsidRDefault="00F847A7" w:rsidP="00F847A7">
      <w:pPr>
        <w:adjustRightInd w:val="0"/>
        <w:snapToGrid w:val="0"/>
        <w:spacing w:line="360" w:lineRule="auto"/>
        <w:ind w:firstLineChars="200" w:firstLine="420"/>
        <w:rPr>
          <w:rFonts w:ascii="宋体" w:hAnsi="宋体" w:cs="Calibri"/>
          <w:color w:val="000000"/>
          <w:szCs w:val="21"/>
        </w:rPr>
      </w:pPr>
      <w:r w:rsidRPr="00E036C1">
        <w:rPr>
          <w:rFonts w:ascii="宋体" w:hAnsi="宋体" w:cs="Calibri" w:hint="eastAsia"/>
          <w:color w:val="000000"/>
          <w:szCs w:val="21"/>
        </w:rPr>
        <w:t>1</w:t>
      </w:r>
      <w:r w:rsidRPr="00E036C1">
        <w:rPr>
          <w:rFonts w:ascii="宋体" w:hAnsi="宋体" w:cs="Calibri"/>
          <w:color w:val="000000"/>
          <w:szCs w:val="21"/>
        </w:rPr>
        <w:t>0</w:t>
      </w:r>
      <w:r w:rsidRPr="00E036C1">
        <w:rPr>
          <w:rFonts w:ascii="宋体" w:hAnsi="宋体" w:cs="Calibri" w:hint="eastAsia"/>
          <w:color w:val="000000"/>
          <w:szCs w:val="21"/>
        </w:rPr>
        <w:t>、程序容量：≥1</w:t>
      </w:r>
      <w:r w:rsidRPr="00E036C1">
        <w:rPr>
          <w:rFonts w:ascii="宋体" w:hAnsi="宋体" w:cs="Calibri"/>
          <w:color w:val="000000"/>
          <w:szCs w:val="21"/>
        </w:rPr>
        <w:t>2</w:t>
      </w:r>
      <w:r w:rsidRPr="00E036C1">
        <w:rPr>
          <w:rFonts w:ascii="宋体" w:hAnsi="宋体" w:cs="Calibri" w:hint="eastAsia"/>
          <w:color w:val="000000"/>
          <w:szCs w:val="21"/>
        </w:rPr>
        <w:t>个；</w:t>
      </w:r>
    </w:p>
    <w:p w:rsidR="00F847A7" w:rsidRPr="00E036C1" w:rsidRDefault="00F847A7" w:rsidP="00F847A7">
      <w:pPr>
        <w:adjustRightInd w:val="0"/>
        <w:snapToGrid w:val="0"/>
        <w:spacing w:line="360" w:lineRule="auto"/>
        <w:ind w:firstLineChars="200" w:firstLine="420"/>
        <w:rPr>
          <w:rFonts w:ascii="宋体" w:hAnsi="宋体" w:cs="Calibri"/>
          <w:color w:val="000000"/>
          <w:szCs w:val="21"/>
        </w:rPr>
      </w:pPr>
      <w:r w:rsidRPr="00E036C1">
        <w:rPr>
          <w:rFonts w:ascii="宋体" w:hAnsi="宋体" w:cs="Calibri" w:hint="eastAsia"/>
          <w:color w:val="000000"/>
          <w:szCs w:val="21"/>
        </w:rPr>
        <w:t>1</w:t>
      </w:r>
      <w:r w:rsidRPr="00E036C1">
        <w:rPr>
          <w:rFonts w:ascii="宋体" w:hAnsi="宋体" w:cs="Calibri"/>
          <w:color w:val="000000"/>
          <w:szCs w:val="21"/>
        </w:rPr>
        <w:t>1</w:t>
      </w:r>
      <w:r w:rsidRPr="00E036C1">
        <w:rPr>
          <w:rFonts w:ascii="宋体" w:hAnsi="宋体" w:cs="Calibri" w:hint="eastAsia"/>
          <w:color w:val="000000"/>
          <w:szCs w:val="21"/>
        </w:rPr>
        <w:t>、</w:t>
      </w:r>
      <w:bookmarkStart w:id="3" w:name="_Hlk36322114"/>
      <w:r w:rsidRPr="00E036C1">
        <w:rPr>
          <w:rFonts w:ascii="宋体" w:hAnsi="宋体" w:cs="Calibri" w:hint="eastAsia"/>
          <w:color w:val="000000"/>
          <w:szCs w:val="21"/>
        </w:rPr>
        <w:t>操作界面显示：液晶显示，监控仪器操作过程</w:t>
      </w:r>
      <w:bookmarkEnd w:id="3"/>
      <w:r w:rsidRPr="00E036C1">
        <w:rPr>
          <w:rFonts w:ascii="宋体" w:hAnsi="宋体" w:cs="Calibri" w:hint="eastAsia"/>
          <w:color w:val="000000"/>
          <w:szCs w:val="21"/>
        </w:rPr>
        <w:t>；</w:t>
      </w:r>
    </w:p>
    <w:p w:rsidR="00F847A7" w:rsidRPr="00E036C1" w:rsidRDefault="00F847A7" w:rsidP="00F847A7">
      <w:pPr>
        <w:adjustRightInd w:val="0"/>
        <w:snapToGrid w:val="0"/>
        <w:spacing w:line="360" w:lineRule="auto"/>
        <w:ind w:firstLineChars="200" w:firstLine="420"/>
        <w:rPr>
          <w:rFonts w:ascii="宋体" w:hAnsi="宋体" w:cs="Calibri"/>
          <w:color w:val="000000"/>
          <w:szCs w:val="21"/>
        </w:rPr>
      </w:pPr>
      <w:r w:rsidRPr="00E036C1">
        <w:rPr>
          <w:rFonts w:ascii="宋体" w:hAnsi="宋体" w:cs="Calibri"/>
          <w:color w:val="000000"/>
          <w:szCs w:val="21"/>
        </w:rPr>
        <w:t>1</w:t>
      </w:r>
      <w:r>
        <w:rPr>
          <w:rFonts w:ascii="宋体" w:hAnsi="宋体" w:cs="Calibri" w:hint="eastAsia"/>
          <w:color w:val="000000"/>
          <w:szCs w:val="21"/>
        </w:rPr>
        <w:t>2</w:t>
      </w:r>
      <w:r w:rsidRPr="00E036C1">
        <w:rPr>
          <w:rFonts w:ascii="宋体" w:hAnsi="宋体" w:cs="Calibri" w:hint="eastAsia"/>
          <w:color w:val="000000"/>
          <w:szCs w:val="21"/>
        </w:rPr>
        <w:t>、按用户所用试剂配置两套废液瓶及试剂瓶；</w:t>
      </w:r>
    </w:p>
    <w:p w:rsidR="00F847A7" w:rsidRPr="00E036C1" w:rsidRDefault="00F847A7" w:rsidP="00F847A7">
      <w:pPr>
        <w:adjustRightInd w:val="0"/>
        <w:snapToGrid w:val="0"/>
        <w:spacing w:line="360" w:lineRule="auto"/>
        <w:ind w:firstLineChars="200" w:firstLine="420"/>
        <w:rPr>
          <w:rFonts w:ascii="宋体" w:hAnsi="宋体" w:cs="Calibri"/>
          <w:color w:val="000000"/>
          <w:szCs w:val="21"/>
        </w:rPr>
      </w:pPr>
      <w:r w:rsidRPr="00E036C1">
        <w:rPr>
          <w:rFonts w:ascii="宋体" w:hAnsi="宋体" w:cs="Calibri"/>
          <w:color w:val="000000"/>
          <w:szCs w:val="21"/>
        </w:rPr>
        <w:t>1</w:t>
      </w:r>
      <w:r>
        <w:rPr>
          <w:rFonts w:ascii="宋体" w:hAnsi="宋体" w:cs="Calibri" w:hint="eastAsia"/>
          <w:color w:val="000000"/>
          <w:szCs w:val="21"/>
        </w:rPr>
        <w:t>3</w:t>
      </w:r>
      <w:r w:rsidRPr="00E036C1">
        <w:rPr>
          <w:rFonts w:ascii="宋体" w:hAnsi="宋体" w:cs="Calibri" w:hint="eastAsia"/>
          <w:color w:val="000000"/>
          <w:szCs w:val="21"/>
        </w:rPr>
        <w:t>、随机器配置专用板槽</w:t>
      </w:r>
      <w:r>
        <w:rPr>
          <w:rFonts w:ascii="宋体" w:hAnsi="宋体" w:cs="Calibri" w:hint="eastAsia"/>
          <w:color w:val="000000"/>
          <w:szCs w:val="21"/>
        </w:rPr>
        <w:t>20</w:t>
      </w:r>
      <w:r w:rsidRPr="00E036C1">
        <w:rPr>
          <w:rFonts w:ascii="宋体" w:hAnsi="宋体" w:cs="Calibri" w:hint="eastAsia"/>
          <w:color w:val="000000"/>
          <w:szCs w:val="21"/>
        </w:rPr>
        <w:t>块；</w:t>
      </w:r>
    </w:p>
    <w:p w:rsidR="00F847A7" w:rsidRPr="00E036C1" w:rsidRDefault="00F847A7" w:rsidP="00F847A7">
      <w:pPr>
        <w:adjustRightInd w:val="0"/>
        <w:snapToGrid w:val="0"/>
        <w:spacing w:line="360" w:lineRule="auto"/>
        <w:ind w:firstLineChars="200" w:firstLine="420"/>
        <w:rPr>
          <w:rFonts w:ascii="宋体" w:hAnsi="宋体" w:cs="Calibri"/>
          <w:color w:val="000000"/>
          <w:szCs w:val="21"/>
        </w:rPr>
      </w:pPr>
      <w:r w:rsidRPr="00E036C1">
        <w:rPr>
          <w:rFonts w:ascii="宋体" w:hAnsi="宋体" w:cs="Calibri" w:hint="eastAsia"/>
          <w:color w:val="000000"/>
          <w:szCs w:val="21"/>
        </w:rPr>
        <w:t>1</w:t>
      </w:r>
      <w:r>
        <w:rPr>
          <w:rFonts w:ascii="宋体" w:hAnsi="宋体" w:cs="Calibri" w:hint="eastAsia"/>
          <w:color w:val="000000"/>
          <w:szCs w:val="21"/>
        </w:rPr>
        <w:t>4</w:t>
      </w:r>
      <w:r w:rsidRPr="00E036C1">
        <w:rPr>
          <w:rFonts w:ascii="宋体" w:hAnsi="宋体" w:cs="Calibri" w:hint="eastAsia"/>
          <w:color w:val="000000"/>
          <w:szCs w:val="21"/>
        </w:rPr>
        <w:t>、</w:t>
      </w:r>
      <w:bookmarkStart w:id="4" w:name="_Hlk36322124"/>
      <w:r w:rsidRPr="00E036C1">
        <w:rPr>
          <w:rFonts w:ascii="宋体" w:hAnsi="宋体" w:hint="eastAsia"/>
          <w:szCs w:val="21"/>
        </w:rPr>
        <w:t>至少三年质保，保修期后终身免工时费，只收取零配件费用</w:t>
      </w:r>
      <w:bookmarkEnd w:id="4"/>
      <w:r w:rsidRPr="00E036C1">
        <w:rPr>
          <w:rFonts w:ascii="宋体" w:hAnsi="宋体" w:hint="eastAsia"/>
          <w:szCs w:val="21"/>
        </w:rPr>
        <w:t>。</w:t>
      </w:r>
    </w:p>
    <w:p w:rsidR="00F847A7" w:rsidRPr="00E036C1" w:rsidRDefault="00F847A7" w:rsidP="00F847A7">
      <w:pPr>
        <w:rPr>
          <w:rFonts w:hint="eastAsia"/>
        </w:rPr>
      </w:pPr>
    </w:p>
    <w:p w:rsidR="00A3336F" w:rsidRPr="00F847A7" w:rsidRDefault="00A3336F"/>
    <w:sectPr w:rsidR="00A3336F" w:rsidRPr="00F84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D73CB"/>
    <w:multiLevelType w:val="multilevel"/>
    <w:tmpl w:val="68BD73CB"/>
    <w:lvl w:ilvl="0">
      <w:start w:val="3"/>
      <w:numFmt w:val="japaneseCounting"/>
      <w:lvlText w:val="%1、"/>
      <w:lvlJc w:val="left"/>
      <w:pPr>
        <w:ind w:left="1017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47A7"/>
    <w:rsid w:val="00A3336F"/>
    <w:rsid w:val="00F8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F847A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F847A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link w:val="2"/>
    <w:rsid w:val="00F847A7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2022-08-25T11:44:00Z</dcterms:created>
  <dcterms:modified xsi:type="dcterms:W3CDTF">2022-08-25T11:46:00Z</dcterms:modified>
</cp:coreProperties>
</file>