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2863D" w14:textId="77777777" w:rsidR="00DE4D1B" w:rsidRDefault="00922019" w:rsidP="00922019">
      <w:pPr>
        <w:pStyle w:val="a3"/>
        <w:spacing w:before="0" w:beforeAutospacing="0" w:after="0" w:afterAutospacing="0" w:line="500" w:lineRule="exact"/>
        <w:jc w:val="center"/>
        <w:rPr>
          <w:rFonts w:ascii="方正小标宋_GBK" w:eastAsia="方正小标宋_GBK"/>
          <w:sz w:val="32"/>
          <w:szCs w:val="32"/>
        </w:rPr>
      </w:pPr>
      <w:r w:rsidRPr="007C3293">
        <w:rPr>
          <w:rFonts w:ascii="方正小标宋_GBK" w:eastAsia="方正小标宋_GBK" w:hint="eastAsia"/>
          <w:sz w:val="32"/>
          <w:szCs w:val="32"/>
        </w:rPr>
        <w:t>中心异地新建项目</w:t>
      </w:r>
      <w:r w:rsidR="00DE4D1B">
        <w:rPr>
          <w:rFonts w:ascii="方正小标宋_GBK" w:eastAsia="方正小标宋_GBK" w:hint="eastAsia"/>
          <w:sz w:val="32"/>
          <w:szCs w:val="32"/>
        </w:rPr>
        <w:t>场地</w:t>
      </w:r>
      <w:r>
        <w:rPr>
          <w:rFonts w:ascii="方正小标宋_GBK" w:eastAsia="方正小标宋_GBK" w:hint="eastAsia"/>
          <w:sz w:val="32"/>
          <w:szCs w:val="32"/>
        </w:rPr>
        <w:t>土壤氡浓度检测</w:t>
      </w:r>
      <w:r w:rsidRPr="007C3293">
        <w:rPr>
          <w:rFonts w:ascii="方正小标宋_GBK" w:eastAsia="方正小标宋_GBK" w:hint="eastAsia"/>
          <w:sz w:val="32"/>
          <w:szCs w:val="32"/>
        </w:rPr>
        <w:t>评价</w:t>
      </w:r>
    </w:p>
    <w:p w14:paraId="1A8B0537" w14:textId="5D8BFB3F" w:rsidR="00922019" w:rsidRPr="007C3293" w:rsidRDefault="00922019" w:rsidP="00922019">
      <w:pPr>
        <w:pStyle w:val="a3"/>
        <w:spacing w:before="0" w:beforeAutospacing="0" w:after="0" w:afterAutospacing="0" w:line="500" w:lineRule="exact"/>
        <w:jc w:val="center"/>
        <w:rPr>
          <w:rFonts w:ascii="方正小标宋_GBK" w:eastAsia="方正小标宋_GBK"/>
          <w:sz w:val="32"/>
          <w:szCs w:val="32"/>
        </w:rPr>
      </w:pPr>
      <w:r w:rsidRPr="007C3293">
        <w:rPr>
          <w:rFonts w:ascii="方正小标宋_GBK" w:eastAsia="方正小标宋_GBK" w:hint="eastAsia"/>
          <w:sz w:val="32"/>
          <w:szCs w:val="32"/>
        </w:rPr>
        <w:t>委托服务采购</w:t>
      </w:r>
      <w:r>
        <w:rPr>
          <w:rFonts w:ascii="方正小标宋_GBK" w:eastAsia="方正小标宋_GBK" w:hint="eastAsia"/>
          <w:sz w:val="32"/>
          <w:szCs w:val="32"/>
        </w:rPr>
        <w:t>参数</w:t>
      </w:r>
    </w:p>
    <w:p w14:paraId="3A47B2C9" w14:textId="77777777" w:rsidR="004F7960" w:rsidRDefault="004F7960"/>
    <w:p w14:paraId="110B2194" w14:textId="5C95C256" w:rsidR="00922019" w:rsidRPr="000844B4" w:rsidRDefault="008C1697" w:rsidP="008C1697">
      <w:pPr>
        <w:rPr>
          <w:rFonts w:ascii="方正小标宋_GBK" w:eastAsia="方正小标宋_GBK"/>
          <w:sz w:val="28"/>
          <w:szCs w:val="28"/>
        </w:rPr>
      </w:pPr>
      <w:r w:rsidRPr="000844B4">
        <w:rPr>
          <w:rFonts w:ascii="方正小标宋_GBK" w:eastAsia="方正小标宋_GBK" w:hint="eastAsia"/>
          <w:sz w:val="28"/>
          <w:szCs w:val="28"/>
        </w:rPr>
        <w:t>一、</w:t>
      </w:r>
      <w:r w:rsidR="00922019" w:rsidRPr="000844B4">
        <w:rPr>
          <w:rFonts w:ascii="方正小标宋_GBK" w:eastAsia="方正小标宋_GBK" w:hint="eastAsia"/>
          <w:sz w:val="28"/>
          <w:szCs w:val="28"/>
        </w:rPr>
        <w:t>项目名称</w:t>
      </w:r>
    </w:p>
    <w:p w14:paraId="1BACA2CC" w14:textId="730985A7" w:rsidR="00922019" w:rsidRPr="008C1697" w:rsidRDefault="00922019" w:rsidP="00922019">
      <w:pPr>
        <w:pStyle w:val="a4"/>
        <w:ind w:left="420" w:firstLineChars="0" w:firstLine="0"/>
        <w:rPr>
          <w:rFonts w:ascii="方正仿宋_GBK" w:eastAsia="方正仿宋_GBK"/>
          <w:sz w:val="28"/>
          <w:szCs w:val="28"/>
        </w:rPr>
      </w:pPr>
      <w:r w:rsidRPr="008C1697">
        <w:rPr>
          <w:rFonts w:ascii="方正仿宋_GBK" w:eastAsia="方正仿宋_GBK" w:hint="eastAsia"/>
          <w:sz w:val="28"/>
          <w:szCs w:val="28"/>
        </w:rPr>
        <w:t>江苏省疾病预防控制中心异地新建项目</w:t>
      </w:r>
      <w:r w:rsidR="00DE4D1B">
        <w:rPr>
          <w:rFonts w:ascii="方正仿宋_GBK" w:eastAsia="方正仿宋_GBK" w:hint="eastAsia"/>
          <w:sz w:val="28"/>
          <w:szCs w:val="28"/>
        </w:rPr>
        <w:t>场地</w:t>
      </w:r>
      <w:r w:rsidRPr="008C1697">
        <w:rPr>
          <w:rFonts w:ascii="方正仿宋_GBK" w:eastAsia="方正仿宋_GBK" w:hint="eastAsia"/>
          <w:sz w:val="28"/>
          <w:szCs w:val="28"/>
        </w:rPr>
        <w:t>土壤氡浓度检测。</w:t>
      </w:r>
    </w:p>
    <w:p w14:paraId="75DB64C6" w14:textId="502E2146" w:rsidR="00922019" w:rsidRPr="000844B4" w:rsidRDefault="008C1697" w:rsidP="008C1697">
      <w:pPr>
        <w:rPr>
          <w:rFonts w:ascii="方正小标宋_GBK" w:eastAsia="方正小标宋_GBK"/>
          <w:sz w:val="28"/>
          <w:szCs w:val="28"/>
        </w:rPr>
      </w:pPr>
      <w:r w:rsidRPr="000844B4">
        <w:rPr>
          <w:rFonts w:ascii="方正小标宋_GBK" w:eastAsia="方正小标宋_GBK" w:hint="eastAsia"/>
          <w:sz w:val="28"/>
          <w:szCs w:val="28"/>
        </w:rPr>
        <w:t>二、项目概况</w:t>
      </w:r>
    </w:p>
    <w:p w14:paraId="62E283AC" w14:textId="2DB0043F" w:rsidR="008C1697" w:rsidRDefault="008C1697" w:rsidP="008C1697">
      <w:pPr>
        <w:pStyle w:val="a4"/>
        <w:ind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江苏省疾病预防控制中心异地新建</w:t>
      </w:r>
      <w:r w:rsidRPr="008C1697">
        <w:rPr>
          <w:rFonts w:ascii="方正仿宋_GBK" w:eastAsia="方正仿宋_GBK" w:hint="eastAsia"/>
          <w:sz w:val="28"/>
          <w:szCs w:val="28"/>
        </w:rPr>
        <w:t>项目位于</w:t>
      </w:r>
      <w:r>
        <w:rPr>
          <w:rFonts w:ascii="方正仿宋_GBK" w:eastAsia="方正仿宋_GBK" w:hint="eastAsia"/>
          <w:sz w:val="28"/>
          <w:szCs w:val="28"/>
        </w:rPr>
        <w:t>南京市江北新区</w:t>
      </w:r>
      <w:r w:rsidRPr="008C1697">
        <w:rPr>
          <w:rFonts w:ascii="方正仿宋_GBK" w:eastAsia="方正仿宋_GBK" w:hint="eastAsia"/>
          <w:sz w:val="28"/>
          <w:szCs w:val="28"/>
        </w:rPr>
        <w:t>顶山街道，沿山大道以东，翠山路以南，珍珠街以北，东至规划道路。项目用地分为A、B两个分区。其中，</w:t>
      </w:r>
      <w:r>
        <w:rPr>
          <w:rFonts w:ascii="方正仿宋_GBK" w:eastAsia="方正仿宋_GBK" w:hint="eastAsia"/>
          <w:sz w:val="28"/>
          <w:szCs w:val="28"/>
        </w:rPr>
        <w:t>A</w:t>
      </w:r>
      <w:r w:rsidRPr="008C1697">
        <w:rPr>
          <w:rFonts w:ascii="方正仿宋_GBK" w:eastAsia="方正仿宋_GBK" w:hint="eastAsia"/>
          <w:sz w:val="28"/>
          <w:szCs w:val="28"/>
        </w:rPr>
        <w:t>分区，用地性质A5医疗卫生用地(100%)，用地面积46414.91平方米，容积率≤2.0，建筑高度≤24m。拟建总建筑面积约9.53万平方米，其中地上建筑面积约6.25万平方米，地下建筑面积约3.28万平方米</w:t>
      </w:r>
      <w:r w:rsidR="00DE4D1B">
        <w:rPr>
          <w:rFonts w:ascii="方正仿宋_GBK" w:eastAsia="方正仿宋_GBK" w:hint="eastAsia"/>
          <w:sz w:val="28"/>
          <w:szCs w:val="28"/>
        </w:rPr>
        <w:t>；</w:t>
      </w:r>
      <w:r>
        <w:rPr>
          <w:rFonts w:ascii="方正仿宋_GBK" w:eastAsia="方正仿宋_GBK" w:hint="eastAsia"/>
          <w:sz w:val="28"/>
          <w:szCs w:val="28"/>
        </w:rPr>
        <w:t>B</w:t>
      </w:r>
      <w:r w:rsidRPr="008C1697">
        <w:rPr>
          <w:rFonts w:ascii="方正仿宋_GBK" w:eastAsia="方正仿宋_GBK" w:hint="eastAsia"/>
          <w:sz w:val="28"/>
          <w:szCs w:val="28"/>
        </w:rPr>
        <w:t>分区，用地性质A5医疗卫生用地(100%)，用地面积44273.67平方米，容积率≤2.0，建筑高度≤18m。拟建总建筑面积约4.97万平方米，其中地上建筑面积约2.96万平方米，地下建筑面积约2.01万平方米。</w:t>
      </w:r>
    </w:p>
    <w:p w14:paraId="0CBF4D00" w14:textId="6E6B9895" w:rsidR="008C1697" w:rsidRPr="000844B4" w:rsidRDefault="008C1697" w:rsidP="00B22732">
      <w:pPr>
        <w:rPr>
          <w:rFonts w:ascii="方正小标宋_GBK" w:eastAsia="方正小标宋_GBK"/>
          <w:sz w:val="28"/>
          <w:szCs w:val="28"/>
        </w:rPr>
      </w:pPr>
      <w:r w:rsidRPr="000844B4">
        <w:rPr>
          <w:rFonts w:ascii="方正小标宋_GBK" w:eastAsia="方正小标宋_GBK" w:hint="eastAsia"/>
          <w:sz w:val="28"/>
          <w:szCs w:val="28"/>
        </w:rPr>
        <w:t>三、</w:t>
      </w:r>
      <w:r w:rsidR="00B50D7B">
        <w:rPr>
          <w:rFonts w:ascii="方正小标宋_GBK" w:eastAsia="方正小标宋_GBK" w:hint="eastAsia"/>
          <w:sz w:val="28"/>
          <w:szCs w:val="28"/>
        </w:rPr>
        <w:t>技术要求</w:t>
      </w:r>
    </w:p>
    <w:p w14:paraId="0D31926D" w14:textId="42F534AA" w:rsidR="008C1697" w:rsidRDefault="00B50D7B" w:rsidP="00F24EF9">
      <w:pPr>
        <w:pStyle w:val="a4"/>
        <w:ind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1.服务内容及要求：</w:t>
      </w:r>
      <w:r w:rsidR="00534756" w:rsidRPr="00534756">
        <w:rPr>
          <w:rFonts w:ascii="方正仿宋_GBK" w:eastAsia="方正仿宋_GBK" w:hint="eastAsia"/>
          <w:sz w:val="28"/>
          <w:szCs w:val="28"/>
        </w:rPr>
        <w:t>完成</w:t>
      </w:r>
      <w:r w:rsidR="00F24EF9">
        <w:rPr>
          <w:rFonts w:ascii="方正仿宋_GBK" w:eastAsia="方正仿宋_GBK" w:hint="eastAsia"/>
          <w:sz w:val="28"/>
          <w:szCs w:val="28"/>
        </w:rPr>
        <w:t>江苏省疾病预防控制中心异地新建项目</w:t>
      </w:r>
      <w:r w:rsidR="00E65320">
        <w:rPr>
          <w:rFonts w:ascii="方正仿宋_GBK" w:eastAsia="方正仿宋_GBK" w:hint="eastAsia"/>
          <w:sz w:val="28"/>
          <w:szCs w:val="28"/>
        </w:rPr>
        <w:t>场地</w:t>
      </w:r>
      <w:r w:rsidR="00534756" w:rsidRPr="00534756">
        <w:rPr>
          <w:rFonts w:ascii="方正仿宋_GBK" w:eastAsia="方正仿宋_GBK" w:hint="eastAsia"/>
          <w:sz w:val="28"/>
          <w:szCs w:val="28"/>
        </w:rPr>
        <w:t>土壤氡浓度检测服务，取得检测报告，检测报告满足施工图绿色设计审查要求，并</w:t>
      </w:r>
      <w:r w:rsidR="00534756" w:rsidRPr="00F24EF9">
        <w:rPr>
          <w:rFonts w:ascii="方正仿宋_GBK" w:eastAsia="方正仿宋_GBK" w:hint="eastAsia"/>
          <w:sz w:val="28"/>
          <w:szCs w:val="28"/>
        </w:rPr>
        <w:t>配合施工图绿色设计审查及项目绿色建筑评价。</w:t>
      </w:r>
      <w:r w:rsidR="00FE7477">
        <w:rPr>
          <w:rFonts w:ascii="方正仿宋_GBK" w:eastAsia="方正仿宋_GBK" w:hint="eastAsia"/>
          <w:sz w:val="28"/>
          <w:szCs w:val="28"/>
        </w:rPr>
        <w:t>A分区、B分区检测点位数分别不少于16个点。</w:t>
      </w:r>
    </w:p>
    <w:p w14:paraId="0261CD9F" w14:textId="0E45FA84" w:rsidR="00B50D7B" w:rsidRDefault="00B50D7B" w:rsidP="00F24EF9">
      <w:pPr>
        <w:pStyle w:val="a4"/>
        <w:ind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2.</w:t>
      </w:r>
      <w:r w:rsidR="009B7DDF">
        <w:rPr>
          <w:rFonts w:ascii="方正仿宋_GBK" w:eastAsia="方正仿宋_GBK" w:hint="eastAsia"/>
          <w:sz w:val="28"/>
          <w:szCs w:val="28"/>
        </w:rPr>
        <w:t>检测周期：20个</w:t>
      </w:r>
      <w:proofErr w:type="gramStart"/>
      <w:r w:rsidR="009B7DDF">
        <w:rPr>
          <w:rFonts w:ascii="方正仿宋_GBK" w:eastAsia="方正仿宋_GBK" w:hint="eastAsia"/>
          <w:sz w:val="28"/>
          <w:szCs w:val="28"/>
        </w:rPr>
        <w:t>日历天完成</w:t>
      </w:r>
      <w:proofErr w:type="gramEnd"/>
      <w:r w:rsidR="00E65320">
        <w:rPr>
          <w:rFonts w:ascii="方正仿宋_GBK" w:eastAsia="方正仿宋_GBK" w:hint="eastAsia"/>
          <w:sz w:val="28"/>
          <w:szCs w:val="28"/>
        </w:rPr>
        <w:t>场地</w:t>
      </w:r>
      <w:r w:rsidR="009B7DDF">
        <w:rPr>
          <w:rFonts w:ascii="方正仿宋_GBK" w:eastAsia="方正仿宋_GBK" w:hint="eastAsia"/>
          <w:sz w:val="28"/>
          <w:szCs w:val="28"/>
        </w:rPr>
        <w:t>土壤氡浓度检测，并出具检测报告。</w:t>
      </w:r>
    </w:p>
    <w:p w14:paraId="2BF0EF03" w14:textId="356EC320" w:rsidR="00477A20" w:rsidRDefault="00B50D7B" w:rsidP="00F24EF9">
      <w:pPr>
        <w:pStyle w:val="a4"/>
        <w:ind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3.</w:t>
      </w:r>
      <w:r w:rsidR="009B7DDF">
        <w:rPr>
          <w:rFonts w:ascii="方正仿宋_GBK" w:eastAsia="方正仿宋_GBK" w:hint="eastAsia"/>
          <w:sz w:val="28"/>
          <w:szCs w:val="28"/>
        </w:rPr>
        <w:t>服务周期：合同签订后至项目绿色建筑评审结束。</w:t>
      </w:r>
    </w:p>
    <w:p w14:paraId="7C837251" w14:textId="685C46C6" w:rsidR="00B50D7B" w:rsidRDefault="00B50D7B" w:rsidP="00746F8C">
      <w:pPr>
        <w:pStyle w:val="a4"/>
        <w:ind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lastRenderedPageBreak/>
        <w:t>4.</w:t>
      </w:r>
      <w:r w:rsidR="00477A20" w:rsidRPr="00477A20">
        <w:rPr>
          <w:rFonts w:ascii="方正仿宋_GBK" w:eastAsia="方正仿宋_GBK" w:hint="eastAsia"/>
          <w:sz w:val="28"/>
          <w:szCs w:val="28"/>
        </w:rPr>
        <w:t>报价人可自行现场勘查（现场勘查费用及安全由报价人自行承担）</w:t>
      </w:r>
      <w:r w:rsidR="00A35DD9">
        <w:rPr>
          <w:rFonts w:ascii="方正仿宋_GBK" w:eastAsia="方正仿宋_GBK" w:hint="eastAsia"/>
          <w:sz w:val="28"/>
          <w:szCs w:val="28"/>
        </w:rPr>
        <w:t>；</w:t>
      </w:r>
      <w:r w:rsidR="00477A20" w:rsidRPr="00477A20">
        <w:rPr>
          <w:rFonts w:ascii="方正仿宋_GBK" w:eastAsia="方正仿宋_GBK" w:hint="eastAsia"/>
          <w:sz w:val="28"/>
          <w:szCs w:val="28"/>
        </w:rPr>
        <w:t>提供纸质版检测报告一式四份，提供满足施工图绿色设计审查的电子版</w:t>
      </w:r>
      <w:r w:rsidR="00477A20" w:rsidRPr="00746F8C">
        <w:rPr>
          <w:rFonts w:ascii="方正仿宋_GBK" w:eastAsia="方正仿宋_GBK" w:hint="eastAsia"/>
          <w:sz w:val="28"/>
          <w:szCs w:val="28"/>
        </w:rPr>
        <w:t>检测报告。</w:t>
      </w:r>
    </w:p>
    <w:p w14:paraId="6E9DCD05" w14:textId="77777777" w:rsidR="008C0DD5" w:rsidRDefault="009B7DDF" w:rsidP="008C0DD5">
      <w:pPr>
        <w:spacing w:line="360" w:lineRule="auto"/>
        <w:ind w:firstLineChars="200" w:firstLine="560"/>
        <w:rPr>
          <w:rFonts w:ascii="方正仿宋_GBK" w:eastAsia="方正仿宋_GBK" w:hAnsi="Times New Roman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招标采购价：</w:t>
      </w:r>
      <w:r w:rsidRPr="00261DD6">
        <w:rPr>
          <w:rFonts w:ascii="方正仿宋_GBK" w:eastAsia="方正仿宋_GBK" w:hAnsi="Times New Roman" w:hint="eastAsia"/>
          <w:sz w:val="28"/>
          <w:szCs w:val="28"/>
        </w:rPr>
        <w:t>本项目设定招标控制价为</w:t>
      </w:r>
      <w:r>
        <w:rPr>
          <w:rFonts w:ascii="方正仿宋_GBK" w:eastAsia="方正仿宋_GBK" w:hAnsi="Times New Roman" w:hint="eastAsia"/>
          <w:sz w:val="28"/>
          <w:szCs w:val="28"/>
        </w:rPr>
        <w:t>2.0</w:t>
      </w:r>
      <w:r w:rsidRPr="00261DD6">
        <w:rPr>
          <w:rFonts w:ascii="方正仿宋_GBK" w:eastAsia="方正仿宋_GBK" w:hAnsi="Times New Roman" w:hint="eastAsia"/>
          <w:sz w:val="28"/>
          <w:szCs w:val="28"/>
        </w:rPr>
        <w:t>万元，招标人拒绝高于招标控制价的投标报价。如投标的报价高于招标人招标控制价的，作无效标书处理。</w:t>
      </w:r>
      <w:r w:rsidR="00C31DB7" w:rsidRPr="00C31DB7">
        <w:rPr>
          <w:rFonts w:ascii="方正仿宋_GBK" w:eastAsia="方正仿宋_GBK" w:hAnsi="Times New Roman" w:hint="eastAsia"/>
          <w:sz w:val="28"/>
          <w:szCs w:val="28"/>
        </w:rPr>
        <w:t>报价为一次性包干价，中标单位进场后不得以任何理由调整报价</w:t>
      </w:r>
      <w:r w:rsidR="0003382C">
        <w:rPr>
          <w:rFonts w:ascii="方正仿宋_GBK" w:eastAsia="方正仿宋_GBK" w:hAnsi="Times New Roman" w:hint="eastAsia"/>
          <w:sz w:val="28"/>
          <w:szCs w:val="28"/>
        </w:rPr>
        <w:t>。</w:t>
      </w:r>
    </w:p>
    <w:p w14:paraId="29BE04AB" w14:textId="77777777" w:rsidR="00246CE2" w:rsidRDefault="00C43131" w:rsidP="00246CE2">
      <w:pPr>
        <w:spacing w:line="360" w:lineRule="auto"/>
        <w:rPr>
          <w:rFonts w:ascii="方正小标宋_GBK" w:eastAsia="方正小标宋_GBK"/>
          <w:sz w:val="28"/>
          <w:szCs w:val="28"/>
        </w:rPr>
      </w:pPr>
      <w:r w:rsidRPr="00C43131">
        <w:rPr>
          <w:rFonts w:ascii="方正小标宋_GBK" w:eastAsia="方正小标宋_GBK" w:hint="eastAsia"/>
          <w:sz w:val="28"/>
          <w:szCs w:val="28"/>
        </w:rPr>
        <w:t>四、</w:t>
      </w:r>
      <w:r w:rsidR="00246CE2">
        <w:rPr>
          <w:rFonts w:ascii="方正小标宋_GBK" w:eastAsia="方正小标宋_GBK" w:hint="eastAsia"/>
          <w:sz w:val="28"/>
          <w:szCs w:val="28"/>
        </w:rPr>
        <w:t>投标人要求</w:t>
      </w:r>
    </w:p>
    <w:p w14:paraId="196CE57D" w14:textId="1365215F" w:rsidR="00246CE2" w:rsidRPr="00267BC8" w:rsidRDefault="00246CE2" w:rsidP="00246CE2">
      <w:pPr>
        <w:spacing w:line="360" w:lineRule="auto"/>
        <w:ind w:firstLineChars="200" w:firstLine="560"/>
        <w:rPr>
          <w:rFonts w:ascii="方正仿宋_GBK" w:eastAsia="方正仿宋_GBK" w:hAnsi="Times New Roman"/>
          <w:sz w:val="28"/>
          <w:szCs w:val="28"/>
        </w:rPr>
      </w:pPr>
      <w:r w:rsidRPr="00267BC8">
        <w:rPr>
          <w:rFonts w:ascii="方正仿宋_GBK" w:eastAsia="方正仿宋_GBK" w:hAnsi="Times New Roman" w:hint="eastAsia"/>
          <w:sz w:val="28"/>
          <w:szCs w:val="28"/>
        </w:rPr>
        <w:t>1.</w:t>
      </w:r>
      <w:r>
        <w:rPr>
          <w:rFonts w:ascii="方正仿宋_GBK" w:eastAsia="方正仿宋_GBK" w:hAnsi="Times New Roman" w:hint="eastAsia"/>
          <w:sz w:val="28"/>
          <w:szCs w:val="28"/>
        </w:rPr>
        <w:t xml:space="preserve"> </w:t>
      </w:r>
      <w:r w:rsidRPr="00267BC8">
        <w:rPr>
          <w:rFonts w:ascii="方正仿宋_GBK" w:eastAsia="方正仿宋_GBK" w:hAnsi="Times New Roman" w:hint="eastAsia"/>
          <w:sz w:val="28"/>
          <w:szCs w:val="28"/>
        </w:rPr>
        <w:t>投标人须为在中华人民共和国境内合法注册，</w:t>
      </w:r>
      <w:r w:rsidRPr="00267BC8">
        <w:rPr>
          <w:rFonts w:ascii="方正仿宋_GBK" w:eastAsia="方正仿宋_GBK" w:hAnsi="Times New Roman"/>
          <w:sz w:val="28"/>
          <w:szCs w:val="28"/>
        </w:rPr>
        <w:t>取得营业执照的独立法人或事业单位法人。</w:t>
      </w:r>
    </w:p>
    <w:p w14:paraId="01AC9E17" w14:textId="77777777" w:rsidR="00246CE2" w:rsidRDefault="00246CE2" w:rsidP="00246CE2">
      <w:pPr>
        <w:spacing w:line="360" w:lineRule="auto"/>
        <w:ind w:firstLineChars="200" w:firstLine="560"/>
        <w:rPr>
          <w:rFonts w:ascii="方正仿宋_GBK" w:eastAsia="方正仿宋_GBK" w:hAnsi="Times New Roman"/>
          <w:sz w:val="28"/>
          <w:szCs w:val="28"/>
        </w:rPr>
      </w:pPr>
      <w:r>
        <w:rPr>
          <w:rFonts w:ascii="方正仿宋_GBK" w:eastAsia="方正仿宋_GBK" w:hAnsi="Times New Roman" w:hint="eastAsia"/>
          <w:sz w:val="28"/>
          <w:szCs w:val="28"/>
        </w:rPr>
        <w:t>2</w:t>
      </w:r>
      <w:r>
        <w:rPr>
          <w:rFonts w:ascii="方正仿宋_GBK" w:eastAsia="方正仿宋_GBK" w:hAnsi="Times New Roman"/>
          <w:sz w:val="28"/>
          <w:szCs w:val="28"/>
        </w:rPr>
        <w:t xml:space="preserve">. </w:t>
      </w:r>
      <w:r w:rsidRPr="00AA2534">
        <w:rPr>
          <w:rFonts w:ascii="方正仿宋_GBK" w:eastAsia="方正仿宋_GBK" w:hAnsi="Times New Roman"/>
          <w:sz w:val="28"/>
          <w:szCs w:val="28"/>
        </w:rPr>
        <w:t>投标人在人员、技术等方面具有承担本项目的能力和经验</w:t>
      </w:r>
      <w:r>
        <w:rPr>
          <w:rFonts w:ascii="方正仿宋_GBK" w:eastAsia="方正仿宋_GBK" w:hAnsi="Times New Roman" w:hint="eastAsia"/>
          <w:sz w:val="28"/>
          <w:szCs w:val="28"/>
        </w:rPr>
        <w:t>，2021年2月1日以来</w:t>
      </w:r>
      <w:r w:rsidRPr="00AA2534">
        <w:rPr>
          <w:rFonts w:ascii="方正仿宋_GBK" w:eastAsia="方正仿宋_GBK" w:hAnsi="Times New Roman"/>
          <w:sz w:val="28"/>
          <w:szCs w:val="28"/>
        </w:rPr>
        <w:t>具有至少一项同类项目业绩。</w:t>
      </w:r>
    </w:p>
    <w:p w14:paraId="56399C3D" w14:textId="2224F346" w:rsidR="00246CE2" w:rsidRDefault="00246CE2" w:rsidP="00246CE2">
      <w:pPr>
        <w:spacing w:line="360" w:lineRule="auto"/>
        <w:ind w:firstLineChars="200" w:firstLine="560"/>
        <w:rPr>
          <w:rFonts w:ascii="方正仿宋_GBK" w:eastAsia="方正仿宋_GBK" w:hAnsi="Times New Roman"/>
          <w:sz w:val="28"/>
          <w:szCs w:val="28"/>
        </w:rPr>
      </w:pPr>
      <w:r w:rsidRPr="00AA2534">
        <w:rPr>
          <w:rFonts w:ascii="方正仿宋_GBK" w:eastAsia="方正仿宋_GBK" w:hAnsi="Times New Roman"/>
          <w:sz w:val="28"/>
          <w:szCs w:val="28"/>
        </w:rPr>
        <w:t>3. 项目团队人数</w:t>
      </w:r>
      <w:r w:rsidR="00AB077A">
        <w:rPr>
          <w:rFonts w:ascii="方正仿宋_GBK" w:eastAsia="方正仿宋_GBK" w:hAnsi="Times New Roman" w:hint="eastAsia"/>
          <w:sz w:val="28"/>
          <w:szCs w:val="28"/>
        </w:rPr>
        <w:t>不少于2</w:t>
      </w:r>
      <w:r w:rsidRPr="00AA2534">
        <w:rPr>
          <w:rFonts w:ascii="方正仿宋_GBK" w:eastAsia="方正仿宋_GBK" w:hAnsi="Times New Roman"/>
          <w:sz w:val="28"/>
          <w:szCs w:val="28"/>
        </w:rPr>
        <w:t>人</w:t>
      </w:r>
      <w:r w:rsidRPr="00AA2534">
        <w:rPr>
          <w:rFonts w:ascii="方正仿宋_GBK" w:eastAsia="方正仿宋_GBK" w:hAnsi="Times New Roman" w:hint="eastAsia"/>
          <w:sz w:val="28"/>
          <w:szCs w:val="28"/>
        </w:rPr>
        <w:t>，</w:t>
      </w:r>
      <w:r w:rsidRPr="00AA2534">
        <w:rPr>
          <w:rFonts w:ascii="方正仿宋_GBK" w:eastAsia="方正仿宋_GBK" w:hAnsi="Times New Roman"/>
          <w:sz w:val="28"/>
          <w:szCs w:val="28"/>
        </w:rPr>
        <w:t>同时具有</w:t>
      </w:r>
      <w:r>
        <w:rPr>
          <w:rFonts w:ascii="方正仿宋_GBK" w:eastAsia="方正仿宋_GBK" w:hAnsi="Times New Roman" w:hint="eastAsia"/>
          <w:sz w:val="28"/>
          <w:szCs w:val="28"/>
        </w:rPr>
        <w:t>开展</w:t>
      </w:r>
      <w:r w:rsidRPr="00AA2534">
        <w:rPr>
          <w:rFonts w:ascii="方正仿宋_GBK" w:eastAsia="方正仿宋_GBK" w:hAnsi="Times New Roman"/>
          <w:sz w:val="28"/>
          <w:szCs w:val="28"/>
        </w:rPr>
        <w:t>类似项目的</w:t>
      </w:r>
      <w:r>
        <w:rPr>
          <w:rFonts w:ascii="方正仿宋_GBK" w:eastAsia="方正仿宋_GBK" w:hAnsi="Times New Roman" w:hint="eastAsia"/>
          <w:sz w:val="28"/>
          <w:szCs w:val="28"/>
        </w:rPr>
        <w:t>工作</w:t>
      </w:r>
      <w:r w:rsidRPr="00AA2534">
        <w:rPr>
          <w:rFonts w:ascii="方正仿宋_GBK" w:eastAsia="方正仿宋_GBK" w:hAnsi="Times New Roman"/>
          <w:sz w:val="28"/>
          <w:szCs w:val="28"/>
        </w:rPr>
        <w:t>经验。项目团队人员应为投标</w:t>
      </w:r>
      <w:r w:rsidR="008F1207">
        <w:rPr>
          <w:rFonts w:ascii="方正仿宋_GBK" w:eastAsia="方正仿宋_GBK" w:hAnsi="Times New Roman" w:hint="eastAsia"/>
          <w:sz w:val="28"/>
          <w:szCs w:val="28"/>
        </w:rPr>
        <w:t>人</w:t>
      </w:r>
      <w:r w:rsidRPr="00AA2534">
        <w:rPr>
          <w:rFonts w:ascii="方正仿宋_GBK" w:eastAsia="方正仿宋_GBK" w:hAnsi="Times New Roman"/>
          <w:sz w:val="28"/>
          <w:szCs w:val="28"/>
        </w:rPr>
        <w:t>在职员工</w:t>
      </w:r>
      <w:r w:rsidRPr="00AA2534">
        <w:rPr>
          <w:rFonts w:ascii="方正仿宋_GBK" w:eastAsia="方正仿宋_GBK" w:hAnsi="Times New Roman" w:hint="eastAsia"/>
          <w:sz w:val="28"/>
          <w:szCs w:val="28"/>
        </w:rPr>
        <w:t>，</w:t>
      </w:r>
      <w:r w:rsidRPr="00AA2534">
        <w:rPr>
          <w:rFonts w:ascii="方正仿宋_GBK" w:eastAsia="方正仿宋_GBK" w:hAnsi="Times New Roman"/>
          <w:sz w:val="28"/>
          <w:szCs w:val="28"/>
        </w:rPr>
        <w:t>并提供身份证、职称证书及</w:t>
      </w:r>
      <w:r w:rsidRPr="002E2C74">
        <w:rPr>
          <w:rFonts w:ascii="方正仿宋_GBK" w:eastAsia="方正仿宋_GBK" w:hAnsi="Times New Roman" w:hint="eastAsia"/>
          <w:sz w:val="28"/>
          <w:szCs w:val="28"/>
        </w:rPr>
        <w:t>近半年内任意三个月</w:t>
      </w:r>
      <w:proofErr w:type="gramStart"/>
      <w:r w:rsidRPr="002E2C74">
        <w:rPr>
          <w:rFonts w:ascii="方正仿宋_GBK" w:eastAsia="方正仿宋_GBK" w:hAnsi="Times New Roman" w:hint="eastAsia"/>
          <w:sz w:val="28"/>
          <w:szCs w:val="28"/>
        </w:rPr>
        <w:t>社保证明</w:t>
      </w:r>
      <w:proofErr w:type="gramEnd"/>
      <w:r w:rsidRPr="00AA2534">
        <w:rPr>
          <w:rFonts w:ascii="方正仿宋_GBK" w:eastAsia="方正仿宋_GBK" w:hAnsi="Times New Roman"/>
          <w:sz w:val="28"/>
          <w:szCs w:val="28"/>
        </w:rPr>
        <w:t>等证明文件。</w:t>
      </w:r>
    </w:p>
    <w:p w14:paraId="64D94B33" w14:textId="59C7746C" w:rsidR="00E51B4E" w:rsidRPr="003021DE" w:rsidRDefault="00E51B4E" w:rsidP="00E51B4E">
      <w:pPr>
        <w:spacing w:line="360" w:lineRule="auto"/>
        <w:ind w:firstLineChars="200" w:firstLine="560"/>
        <w:rPr>
          <w:rFonts w:ascii="方正仿宋_GBK" w:eastAsia="方正仿宋_GBK" w:hAnsi="Times New Roman"/>
          <w:sz w:val="28"/>
          <w:szCs w:val="28"/>
        </w:rPr>
      </w:pPr>
      <w:r>
        <w:rPr>
          <w:rFonts w:ascii="方正仿宋_GBK" w:eastAsia="方正仿宋_GBK" w:hAnsi="Times New Roman" w:hint="eastAsia"/>
          <w:sz w:val="28"/>
          <w:szCs w:val="28"/>
        </w:rPr>
        <w:t>4</w:t>
      </w:r>
      <w:r>
        <w:rPr>
          <w:rFonts w:ascii="方正仿宋_GBK" w:eastAsia="方正仿宋_GBK" w:hAnsi="Times New Roman"/>
          <w:sz w:val="28"/>
          <w:szCs w:val="28"/>
        </w:rPr>
        <w:t>.</w:t>
      </w:r>
      <w:r>
        <w:rPr>
          <w:rFonts w:ascii="方正仿宋_GBK" w:eastAsia="方正仿宋_GBK" w:hAnsi="Times New Roman" w:hint="eastAsia"/>
          <w:sz w:val="28"/>
          <w:szCs w:val="28"/>
        </w:rPr>
        <w:t xml:space="preserve"> </w:t>
      </w:r>
      <w:r w:rsidRPr="003021DE">
        <w:rPr>
          <w:rFonts w:ascii="方正仿宋_GBK" w:eastAsia="方正仿宋_GBK" w:hAnsi="Times New Roman" w:hint="eastAsia"/>
          <w:sz w:val="28"/>
          <w:szCs w:val="28"/>
        </w:rPr>
        <w:t>投标人需提供切实可行的服务方案，并提供可证明具备完成上述服务内容资质条件的证明材料，包括但不限于</w:t>
      </w:r>
      <w:r w:rsidR="00C96055">
        <w:rPr>
          <w:rFonts w:ascii="方正仿宋_GBK" w:eastAsia="方正仿宋_GBK" w:hAnsi="Times New Roman" w:hint="eastAsia"/>
          <w:sz w:val="28"/>
          <w:szCs w:val="28"/>
        </w:rPr>
        <w:t>：</w:t>
      </w:r>
      <w:r w:rsidR="00F24FBF" w:rsidRPr="00D575BE">
        <w:rPr>
          <w:rFonts w:ascii="方正仿宋_GBK" w:eastAsia="方正仿宋_GBK" w:hAnsi="Times New Roman" w:hint="eastAsia"/>
          <w:sz w:val="28"/>
          <w:szCs w:val="28"/>
        </w:rPr>
        <w:t>与投标检测设备相符合的CMA计量认证内容</w:t>
      </w:r>
      <w:r w:rsidR="00530B6C">
        <w:rPr>
          <w:rFonts w:ascii="方正仿宋_GBK" w:eastAsia="方正仿宋_GBK" w:hAnsi="Times New Roman" w:hint="eastAsia"/>
          <w:sz w:val="28"/>
          <w:szCs w:val="28"/>
        </w:rPr>
        <w:t>（</w:t>
      </w:r>
      <w:r w:rsidR="00F24FBF" w:rsidRPr="00D575BE">
        <w:rPr>
          <w:rFonts w:ascii="方正仿宋_GBK" w:eastAsia="方正仿宋_GBK" w:hAnsi="Times New Roman" w:hint="eastAsia"/>
          <w:sz w:val="28"/>
          <w:szCs w:val="28"/>
        </w:rPr>
        <w:t>提供证书及附件复印件加盖投标人公章</w:t>
      </w:r>
      <w:r w:rsidR="00530B6C">
        <w:rPr>
          <w:rFonts w:ascii="方正仿宋_GBK" w:eastAsia="方正仿宋_GBK" w:hAnsi="Times New Roman" w:hint="eastAsia"/>
          <w:sz w:val="28"/>
          <w:szCs w:val="28"/>
        </w:rPr>
        <w:t>）</w:t>
      </w:r>
      <w:r w:rsidR="00C96055">
        <w:rPr>
          <w:rFonts w:ascii="方正仿宋_GBK" w:eastAsia="方正仿宋_GBK" w:hAnsi="Times New Roman" w:hint="eastAsia"/>
          <w:sz w:val="28"/>
          <w:szCs w:val="28"/>
        </w:rPr>
        <w:t>；</w:t>
      </w:r>
      <w:r>
        <w:rPr>
          <w:rFonts w:ascii="方正仿宋_GBK" w:eastAsia="方正仿宋_GBK" w:hAnsi="Times New Roman" w:hint="eastAsia"/>
          <w:sz w:val="28"/>
          <w:szCs w:val="28"/>
        </w:rPr>
        <w:t>投标人</w:t>
      </w:r>
      <w:r w:rsidRPr="003021DE">
        <w:rPr>
          <w:rFonts w:ascii="方正仿宋_GBK" w:eastAsia="方正仿宋_GBK" w:hAnsi="Times New Roman"/>
          <w:sz w:val="28"/>
          <w:szCs w:val="28"/>
        </w:rPr>
        <w:t>2021年2月1日</w:t>
      </w:r>
      <w:r w:rsidRPr="003021DE">
        <w:rPr>
          <w:rFonts w:ascii="方正仿宋_GBK" w:eastAsia="方正仿宋_GBK" w:hAnsi="Times New Roman" w:hint="eastAsia"/>
          <w:sz w:val="28"/>
          <w:szCs w:val="28"/>
        </w:rPr>
        <w:t>以来（以合同签订日期为准），</w:t>
      </w:r>
      <w:r w:rsidRPr="003021DE">
        <w:rPr>
          <w:rFonts w:ascii="方正仿宋_GBK" w:eastAsia="方正仿宋_GBK" w:hAnsi="Times New Roman"/>
          <w:sz w:val="28"/>
          <w:szCs w:val="28"/>
        </w:rPr>
        <w:t>在经营活动中无不良记录</w:t>
      </w:r>
      <w:r w:rsidRPr="003021DE">
        <w:rPr>
          <w:rFonts w:ascii="方正仿宋_GBK" w:eastAsia="方正仿宋_GBK" w:hAnsi="Times New Roman" w:hint="eastAsia"/>
          <w:sz w:val="28"/>
          <w:szCs w:val="28"/>
        </w:rPr>
        <w:t>（</w:t>
      </w:r>
      <w:r w:rsidRPr="003021DE">
        <w:rPr>
          <w:rFonts w:ascii="方正仿宋_GBK" w:eastAsia="方正仿宋_GBK" w:hAnsi="Times New Roman"/>
          <w:sz w:val="28"/>
          <w:szCs w:val="28"/>
        </w:rPr>
        <w:t>投标人、投标人法定代表人</w:t>
      </w:r>
      <w:r w:rsidRPr="003021DE">
        <w:rPr>
          <w:rFonts w:ascii="方正仿宋_GBK" w:eastAsia="方正仿宋_GBK" w:hAnsi="Times New Roman" w:hint="eastAsia"/>
          <w:sz w:val="28"/>
          <w:szCs w:val="28"/>
        </w:rPr>
        <w:t>，</w:t>
      </w:r>
      <w:r w:rsidRPr="003021DE">
        <w:rPr>
          <w:rFonts w:ascii="方正仿宋_GBK" w:eastAsia="方正仿宋_GBK" w:hAnsi="Times New Roman"/>
          <w:sz w:val="28"/>
          <w:szCs w:val="28"/>
        </w:rPr>
        <w:t>以及拟派本项目的负责人</w:t>
      </w:r>
      <w:r w:rsidRPr="003021DE">
        <w:rPr>
          <w:rFonts w:ascii="方正仿宋_GBK" w:eastAsia="方正仿宋_GBK" w:hAnsi="Times New Roman" w:hint="eastAsia"/>
          <w:sz w:val="28"/>
          <w:szCs w:val="28"/>
        </w:rPr>
        <w:t>），</w:t>
      </w:r>
      <w:r w:rsidRPr="003021DE">
        <w:rPr>
          <w:rFonts w:ascii="方正仿宋_GBK" w:eastAsia="方正仿宋_GBK" w:hAnsi="Times New Roman"/>
          <w:sz w:val="28"/>
          <w:szCs w:val="28"/>
        </w:rPr>
        <w:t>并提供</w:t>
      </w:r>
      <w:r w:rsidRPr="003021DE">
        <w:rPr>
          <w:rFonts w:ascii="方正仿宋_GBK" w:eastAsia="方正仿宋_GBK" w:hAnsi="Times New Roman" w:hint="eastAsia"/>
          <w:sz w:val="28"/>
          <w:szCs w:val="28"/>
        </w:rPr>
        <w:t>“信用</w:t>
      </w:r>
      <w:r w:rsidRPr="003021DE">
        <w:rPr>
          <w:rFonts w:ascii="方正仿宋_GBK" w:eastAsia="方正仿宋_GBK" w:hAnsi="Times New Roman"/>
          <w:sz w:val="28"/>
          <w:szCs w:val="28"/>
        </w:rPr>
        <w:t>中国</w:t>
      </w:r>
      <w:r w:rsidRPr="003021DE">
        <w:rPr>
          <w:rFonts w:ascii="方正仿宋_GBK" w:eastAsia="方正仿宋_GBK" w:hAnsi="Times New Roman" w:hint="eastAsia"/>
          <w:sz w:val="28"/>
          <w:szCs w:val="28"/>
        </w:rPr>
        <w:t>”</w:t>
      </w:r>
      <w:r w:rsidRPr="003021DE">
        <w:rPr>
          <w:rFonts w:ascii="方正仿宋_GBK" w:eastAsia="方正仿宋_GBK" w:hAnsi="Times New Roman"/>
          <w:sz w:val="28"/>
          <w:szCs w:val="28"/>
        </w:rPr>
        <w:t>网站查询结果以便验证</w:t>
      </w:r>
      <w:r>
        <w:rPr>
          <w:rFonts w:ascii="方正仿宋_GBK" w:eastAsia="方正仿宋_GBK" w:hAnsi="Times New Roman" w:hint="eastAsia"/>
          <w:sz w:val="28"/>
          <w:szCs w:val="28"/>
        </w:rPr>
        <w:t>；场地</w:t>
      </w:r>
      <w:r w:rsidR="006058E7">
        <w:rPr>
          <w:rFonts w:ascii="方正仿宋_GBK" w:eastAsia="方正仿宋_GBK" w:hAnsi="Times New Roman" w:hint="eastAsia"/>
          <w:sz w:val="28"/>
          <w:szCs w:val="28"/>
        </w:rPr>
        <w:t>土壤氡浓度检测</w:t>
      </w:r>
      <w:r w:rsidRPr="003021DE">
        <w:rPr>
          <w:rFonts w:ascii="方正仿宋_GBK" w:eastAsia="方正仿宋_GBK" w:hAnsi="Times New Roman" w:hint="eastAsia"/>
          <w:sz w:val="28"/>
          <w:szCs w:val="28"/>
        </w:rPr>
        <w:t>报告（需提供合同复印件加盖公章，合同须能反映项目名称、</w:t>
      </w:r>
      <w:r w:rsidRPr="003021DE">
        <w:rPr>
          <w:rFonts w:ascii="方正仿宋_GBK" w:eastAsia="方正仿宋_GBK" w:hAnsi="Times New Roman" w:hint="eastAsia"/>
          <w:sz w:val="28"/>
          <w:szCs w:val="28"/>
        </w:rPr>
        <w:lastRenderedPageBreak/>
        <w:t>主要标的物，签订时间和签章清晰可见）。</w:t>
      </w:r>
    </w:p>
    <w:p w14:paraId="1972338E" w14:textId="5140FD63" w:rsidR="009B7DDF" w:rsidRDefault="00C43131" w:rsidP="008C0DD5">
      <w:pPr>
        <w:spacing w:line="360" w:lineRule="auto"/>
        <w:rPr>
          <w:rFonts w:ascii="方正小标宋_GBK" w:eastAsia="方正小标宋_GBK"/>
          <w:sz w:val="28"/>
          <w:szCs w:val="28"/>
        </w:rPr>
      </w:pPr>
      <w:r>
        <w:rPr>
          <w:rFonts w:ascii="方正小标宋_GBK" w:eastAsia="方正小标宋_GBK" w:hint="eastAsia"/>
          <w:sz w:val="28"/>
          <w:szCs w:val="28"/>
        </w:rPr>
        <w:t>五</w:t>
      </w:r>
      <w:r w:rsidR="0057192E" w:rsidRPr="0057192E">
        <w:rPr>
          <w:rFonts w:ascii="方正小标宋_GBK" w:eastAsia="方正小标宋_GBK" w:hint="eastAsia"/>
          <w:sz w:val="28"/>
          <w:szCs w:val="28"/>
        </w:rPr>
        <w:t>、评价标准</w:t>
      </w:r>
    </w:p>
    <w:p w14:paraId="201C33F5" w14:textId="7AD4978E" w:rsidR="008C0DD5" w:rsidRPr="008C0DD5" w:rsidRDefault="008C0DD5" w:rsidP="008C0DD5">
      <w:pPr>
        <w:spacing w:line="360" w:lineRule="auto"/>
        <w:ind w:firstLineChars="200" w:firstLine="560"/>
        <w:rPr>
          <w:rFonts w:ascii="方正仿宋_GBK" w:eastAsia="方正仿宋_GBK"/>
          <w:sz w:val="28"/>
          <w:szCs w:val="28"/>
        </w:rPr>
      </w:pPr>
      <w:r w:rsidRPr="008C0DD5">
        <w:rPr>
          <w:rFonts w:ascii="方正仿宋_GBK" w:eastAsia="方正仿宋_GBK"/>
          <w:sz w:val="28"/>
          <w:szCs w:val="28"/>
        </w:rPr>
        <w:t>1</w:t>
      </w:r>
      <w:r w:rsidR="00857B1A">
        <w:rPr>
          <w:rFonts w:ascii="方正仿宋_GBK" w:eastAsia="方正仿宋_GBK" w:hint="eastAsia"/>
          <w:sz w:val="28"/>
          <w:szCs w:val="28"/>
        </w:rPr>
        <w:t>.</w:t>
      </w:r>
      <w:r w:rsidRPr="008C0DD5">
        <w:rPr>
          <w:rFonts w:ascii="方正仿宋_GBK" w:eastAsia="方正仿宋_GBK" w:hint="eastAsia"/>
          <w:sz w:val="28"/>
          <w:szCs w:val="28"/>
        </w:rPr>
        <w:t>以价格最低者为拟签约单位。</w:t>
      </w:r>
    </w:p>
    <w:p w14:paraId="7501FDC4" w14:textId="3D648F60" w:rsidR="008C0DD5" w:rsidRPr="008C0DD5" w:rsidRDefault="008C0DD5" w:rsidP="008C0DD5">
      <w:pPr>
        <w:spacing w:line="360" w:lineRule="auto"/>
        <w:ind w:firstLineChars="200" w:firstLine="560"/>
        <w:rPr>
          <w:rFonts w:ascii="方正仿宋_GBK" w:eastAsia="方正仿宋_GBK"/>
          <w:sz w:val="28"/>
          <w:szCs w:val="28"/>
        </w:rPr>
      </w:pPr>
      <w:r w:rsidRPr="008C0DD5">
        <w:rPr>
          <w:rFonts w:ascii="方正仿宋_GBK" w:eastAsia="方正仿宋_GBK"/>
          <w:sz w:val="28"/>
          <w:szCs w:val="28"/>
        </w:rPr>
        <w:t>2</w:t>
      </w:r>
      <w:r w:rsidR="00857B1A">
        <w:rPr>
          <w:rFonts w:ascii="方正仿宋_GBK" w:eastAsia="方正仿宋_GBK" w:hint="eastAsia"/>
          <w:sz w:val="28"/>
          <w:szCs w:val="28"/>
        </w:rPr>
        <w:t>.</w:t>
      </w:r>
      <w:r w:rsidRPr="008C0DD5">
        <w:rPr>
          <w:rFonts w:ascii="方正仿宋_GBK" w:eastAsia="方正仿宋_GBK" w:hint="eastAsia"/>
          <w:sz w:val="28"/>
          <w:szCs w:val="28"/>
        </w:rPr>
        <w:t>符合条件</w:t>
      </w:r>
      <w:r w:rsidRPr="008C0DD5">
        <w:rPr>
          <w:rFonts w:ascii="方正仿宋_GBK" w:eastAsia="方正仿宋_GBK"/>
          <w:sz w:val="28"/>
          <w:szCs w:val="28"/>
        </w:rPr>
        <w:t xml:space="preserve">1 </w:t>
      </w:r>
      <w:r w:rsidRPr="008C0DD5">
        <w:rPr>
          <w:rFonts w:ascii="方正仿宋_GBK" w:eastAsia="方正仿宋_GBK" w:hint="eastAsia"/>
          <w:sz w:val="28"/>
          <w:szCs w:val="28"/>
        </w:rPr>
        <w:t>的单位超过</w:t>
      </w:r>
      <w:r w:rsidRPr="008C0DD5">
        <w:rPr>
          <w:rFonts w:ascii="方正仿宋_GBK" w:eastAsia="方正仿宋_GBK"/>
          <w:sz w:val="28"/>
          <w:szCs w:val="28"/>
        </w:rPr>
        <w:t xml:space="preserve">1 </w:t>
      </w:r>
      <w:r w:rsidRPr="008C0DD5">
        <w:rPr>
          <w:rFonts w:ascii="方正仿宋_GBK" w:eastAsia="方正仿宋_GBK" w:hint="eastAsia"/>
          <w:sz w:val="28"/>
          <w:szCs w:val="28"/>
        </w:rPr>
        <w:t>家时，以资质高者为拟签约单位。</w:t>
      </w:r>
    </w:p>
    <w:p w14:paraId="6119B996" w14:textId="5F4CD993" w:rsidR="008C0DD5" w:rsidRPr="008C0DD5" w:rsidRDefault="00857B1A" w:rsidP="008C0DD5">
      <w:pPr>
        <w:spacing w:line="360" w:lineRule="auto"/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3.</w:t>
      </w:r>
      <w:r w:rsidR="008C0DD5" w:rsidRPr="008C0DD5">
        <w:rPr>
          <w:rFonts w:ascii="方正仿宋_GBK" w:eastAsia="方正仿宋_GBK" w:hint="eastAsia"/>
          <w:sz w:val="28"/>
          <w:szCs w:val="28"/>
        </w:rPr>
        <w:t>条件</w:t>
      </w:r>
      <w:r w:rsidR="008C0DD5" w:rsidRPr="008C0DD5">
        <w:rPr>
          <w:rFonts w:ascii="方正仿宋_GBK" w:eastAsia="方正仿宋_GBK"/>
          <w:sz w:val="28"/>
          <w:szCs w:val="28"/>
        </w:rPr>
        <w:t xml:space="preserve">1 </w:t>
      </w:r>
      <w:r w:rsidR="008C0DD5" w:rsidRPr="008C0DD5">
        <w:rPr>
          <w:rFonts w:ascii="方正仿宋_GBK" w:eastAsia="方正仿宋_GBK" w:hint="eastAsia"/>
          <w:sz w:val="28"/>
          <w:szCs w:val="28"/>
        </w:rPr>
        <w:t>和条件</w:t>
      </w:r>
      <w:r w:rsidR="008C0DD5" w:rsidRPr="008C0DD5">
        <w:rPr>
          <w:rFonts w:ascii="方正仿宋_GBK" w:eastAsia="方正仿宋_GBK"/>
          <w:sz w:val="28"/>
          <w:szCs w:val="28"/>
        </w:rPr>
        <w:t xml:space="preserve">2 </w:t>
      </w:r>
      <w:r w:rsidR="008C0DD5" w:rsidRPr="008C0DD5">
        <w:rPr>
          <w:rFonts w:ascii="方正仿宋_GBK" w:eastAsia="方正仿宋_GBK" w:hint="eastAsia"/>
          <w:sz w:val="28"/>
          <w:szCs w:val="28"/>
        </w:rPr>
        <w:t>无法选择唯一一家拟签约单位时，发包人随机选择。</w:t>
      </w:r>
    </w:p>
    <w:sectPr w:rsidR="008C0DD5" w:rsidRPr="008C0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5A33C6"/>
    <w:multiLevelType w:val="hybridMultilevel"/>
    <w:tmpl w:val="1C065A6C"/>
    <w:lvl w:ilvl="0" w:tplc="E8023C7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89015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998"/>
    <w:rsid w:val="0001586A"/>
    <w:rsid w:val="00017D43"/>
    <w:rsid w:val="000333C3"/>
    <w:rsid w:val="0003382C"/>
    <w:rsid w:val="000844B4"/>
    <w:rsid w:val="000C60A9"/>
    <w:rsid w:val="001136E0"/>
    <w:rsid w:val="0019141F"/>
    <w:rsid w:val="00245762"/>
    <w:rsid w:val="00246CE2"/>
    <w:rsid w:val="00331DAE"/>
    <w:rsid w:val="00355B6A"/>
    <w:rsid w:val="003C2F51"/>
    <w:rsid w:val="003E3284"/>
    <w:rsid w:val="003F0C0E"/>
    <w:rsid w:val="00477A20"/>
    <w:rsid w:val="004C7FF8"/>
    <w:rsid w:val="004F34F6"/>
    <w:rsid w:val="004F7960"/>
    <w:rsid w:val="00530B6C"/>
    <w:rsid w:val="00534756"/>
    <w:rsid w:val="00547976"/>
    <w:rsid w:val="0057192E"/>
    <w:rsid w:val="006058E7"/>
    <w:rsid w:val="00746F8C"/>
    <w:rsid w:val="007C0E7D"/>
    <w:rsid w:val="007C493A"/>
    <w:rsid w:val="007E3744"/>
    <w:rsid w:val="00857B1A"/>
    <w:rsid w:val="00894DD5"/>
    <w:rsid w:val="008C0DD5"/>
    <w:rsid w:val="008C1697"/>
    <w:rsid w:val="008F1207"/>
    <w:rsid w:val="00907D4A"/>
    <w:rsid w:val="00922019"/>
    <w:rsid w:val="009518A6"/>
    <w:rsid w:val="009B7DDF"/>
    <w:rsid w:val="00A15998"/>
    <w:rsid w:val="00A35DD9"/>
    <w:rsid w:val="00AB077A"/>
    <w:rsid w:val="00B22732"/>
    <w:rsid w:val="00B50D7B"/>
    <w:rsid w:val="00C31DB7"/>
    <w:rsid w:val="00C37CEE"/>
    <w:rsid w:val="00C43131"/>
    <w:rsid w:val="00C469FB"/>
    <w:rsid w:val="00C96055"/>
    <w:rsid w:val="00DE4D1B"/>
    <w:rsid w:val="00E44C01"/>
    <w:rsid w:val="00E51B4E"/>
    <w:rsid w:val="00E65320"/>
    <w:rsid w:val="00F066E0"/>
    <w:rsid w:val="00F24EF9"/>
    <w:rsid w:val="00F24FBF"/>
    <w:rsid w:val="00F45FA7"/>
    <w:rsid w:val="00FE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2082E"/>
  <w15:chartTrackingRefBased/>
  <w15:docId w15:val="{726CB43F-D917-4E58-97A3-D5FDA041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9220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:u w:color="000000"/>
      <w14:ligatures w14:val="none"/>
    </w:rPr>
  </w:style>
  <w:style w:type="paragraph" w:styleId="a4">
    <w:name w:val="List Paragraph"/>
    <w:basedOn w:val="a"/>
    <w:uiPriority w:val="34"/>
    <w:qFormat/>
    <w:rsid w:val="0092201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耿 陈</dc:creator>
  <cp:keywords/>
  <dc:description/>
  <cp:lastModifiedBy>耿 陈</cp:lastModifiedBy>
  <cp:revision>31</cp:revision>
  <dcterms:created xsi:type="dcterms:W3CDTF">2024-03-15T06:45:00Z</dcterms:created>
  <dcterms:modified xsi:type="dcterms:W3CDTF">2024-03-20T06:11:00Z</dcterms:modified>
</cp:coreProperties>
</file>