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供应商操作指引</w:t>
      </w:r>
    </w:p>
    <w:p>
      <w:pPr>
        <w:pStyle w:val="3"/>
      </w:pPr>
      <w:r>
        <w:rPr>
          <w:rFonts w:hint="eastAsia"/>
        </w:rPr>
        <w:t>一、注册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（一）用谷歌浏览器或者360安全浏览器打开</w:t>
      </w:r>
      <w:r>
        <w:rPr>
          <w:rFonts w:hint="eastAsia"/>
          <w:sz w:val="24"/>
          <w:szCs w:val="24"/>
          <w:lang w:val="en-US" w:eastAsia="zh-CN"/>
        </w:rPr>
        <w:t>云采链</w:t>
      </w:r>
      <w:r>
        <w:rPr>
          <w:rFonts w:hint="eastAsia"/>
          <w:sz w:val="24"/>
          <w:szCs w:val="24"/>
        </w:rPr>
        <w:t>江苏省疾病预防控制中心</w:t>
      </w:r>
    </w:p>
    <w:p>
      <w:pPr>
        <w:rPr>
          <w:sz w:val="28"/>
          <w:szCs w:val="28"/>
        </w:rPr>
      </w:pPr>
      <w:r>
        <w:rPr>
          <w:rFonts w:hint="eastAsia"/>
          <w:sz w:val="24"/>
          <w:szCs w:val="24"/>
        </w:rPr>
        <w:t>线上采购一体化平台（http://jscdc.choicelink.cn/register），</w:t>
      </w:r>
      <w:r>
        <w:rPr>
          <w:rFonts w:hint="eastAsia"/>
          <w:sz w:val="24"/>
          <w:szCs w:val="24"/>
          <w:lang w:val="en-US" w:eastAsia="zh-CN"/>
        </w:rPr>
        <w:t>选择</w:t>
      </w:r>
      <w:r>
        <w:rPr>
          <w:rFonts w:hint="eastAsia"/>
          <w:sz w:val="24"/>
          <w:szCs w:val="24"/>
        </w:rPr>
        <w:t>“供应商”角色注册。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948940"/>
            <wp:effectExtent l="19050" t="19050" r="2159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0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（二）按照页面格式填写注册信息，然后点“下一步”，选“供应商”角色登录系统，再完善公司的详细，并“提交认证”，等待审核。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6643370"/>
            <wp:effectExtent l="19050" t="19050" r="2159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3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1770" cy="3125470"/>
            <wp:effectExtent l="0" t="0" r="3175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（三）审核通过，即注册成功；如果审核不通过，请登录系统查看原因以及按要求改正再提交认证。</w:t>
      </w:r>
    </w:p>
    <w:p>
      <w:pPr>
        <w:pStyle w:val="3"/>
      </w:pPr>
      <w:r>
        <w:rPr>
          <w:rFonts w:hint="eastAsia"/>
        </w:rPr>
        <w:t>二、报名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（一）用谷歌浏览器或者360安全浏览器打开云采链线上采购一体化平台（https://z.choicelink.cn/jscdc/），找到要报名的项目公告，打开项目公告后，再点右边的“</w:t>
      </w:r>
      <w:r>
        <w:rPr>
          <w:rFonts w:hint="eastAsia"/>
          <w:sz w:val="28"/>
          <w:szCs w:val="28"/>
          <w:lang w:val="en-US" w:eastAsia="zh-CN"/>
        </w:rPr>
        <w:t>我要</w:t>
      </w:r>
      <w:r>
        <w:rPr>
          <w:rFonts w:hint="eastAsia"/>
          <w:sz w:val="28"/>
          <w:szCs w:val="28"/>
        </w:rPr>
        <w:t>报名”，按页面提示操作。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7325" cy="3785870"/>
            <wp:effectExtent l="0" t="0" r="762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（二）如果页面提示需要申请入库，就按页面要求上传申请资料，再提交申请，然后留意短信消息，等审核通过后，再重复上一步的操作，即重新点“正在报名”，按页面提示操作。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447290"/>
            <wp:effectExtent l="19050" t="19050" r="215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（三）进入报名页面后，</w:t>
      </w:r>
      <w:r>
        <w:rPr>
          <w:rFonts w:hint="eastAsia"/>
          <w:b/>
          <w:sz w:val="28"/>
          <w:szCs w:val="28"/>
        </w:rPr>
        <w:t>请仔细阅读项目公告内容</w:t>
      </w:r>
      <w:r>
        <w:rPr>
          <w:rFonts w:hint="eastAsia"/>
          <w:sz w:val="28"/>
          <w:szCs w:val="28"/>
        </w:rPr>
        <w:t>，公告中写明了报名要求和报价要求，按要求准备资料。点“支付平台保障金”查看保障金账号，点“我要报名”进入上传报名资料的页面，上传资质文件和提交报名。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184400"/>
            <wp:effectExtent l="19050" t="19050" r="21590" b="254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四）提交报名后，等待项目负责人审核报名资质材料，当页面上的报名状态显示“审核通过”时，表示报名成功。如果显示“不通过”，请点“我要报名”进入上传资料页面查看驳回原因，并按要求重新上传报名资料和提交报名。</w:t>
      </w:r>
    </w:p>
    <w:p>
      <w:pPr>
        <w:pStyle w:val="3"/>
      </w:pPr>
      <w:r>
        <w:rPr>
          <w:rFonts w:hint="eastAsia"/>
        </w:rPr>
        <w:t>三、报价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（一）查看项目公告里面的</w:t>
      </w:r>
      <w:r>
        <w:rPr>
          <w:rFonts w:hint="eastAsia"/>
          <w:b/>
          <w:sz w:val="28"/>
          <w:szCs w:val="28"/>
        </w:rPr>
        <w:t>报价时间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报价要求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确定成交候选人</w:t>
      </w:r>
      <w:r>
        <w:rPr>
          <w:rFonts w:hint="eastAsia"/>
          <w:sz w:val="28"/>
          <w:szCs w:val="28"/>
        </w:rPr>
        <w:t>，了解报价规则后，点右边的“正在报价”，按页面提示操作。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842260"/>
            <wp:effectExtent l="19050" t="19050" r="2159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496185"/>
            <wp:effectExtent l="19050" t="19050" r="2159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（二）点公告页面右边的“正在报价”可以直接跳转到报价页面。或者登录平台后点左侧的“我要报价”，找到项目后再点右边的“项目操作”也可以进入到报价页面。</w:t>
      </w:r>
    </w:p>
    <w:p>
      <w:pPr>
        <w:rPr>
          <w:sz w:val="28"/>
          <w:szCs w:val="28"/>
        </w:rPr>
      </w:pPr>
      <w:r>
        <w:rPr>
          <w:rFonts w:hint="eastAsia"/>
          <w:position w:val="-62"/>
          <w:sz w:val="20"/>
          <w:szCs w:val="20"/>
        </w:rPr>
        <w:drawing>
          <wp:inline distT="0" distB="0" distL="0" distR="0">
            <wp:extent cx="5274310" cy="1798955"/>
            <wp:effectExtent l="19050" t="19050" r="2159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（三）进入报价页面后，按</w:t>
      </w:r>
      <w:r>
        <w:rPr>
          <w:rFonts w:hint="eastAsia"/>
          <w:b/>
          <w:sz w:val="28"/>
          <w:szCs w:val="28"/>
        </w:rPr>
        <w:t>报价要求</w:t>
      </w:r>
      <w:r>
        <w:rPr>
          <w:rFonts w:hint="eastAsia"/>
          <w:sz w:val="28"/>
          <w:szCs w:val="28"/>
        </w:rPr>
        <w:t>上传报价文件，并在“报价数额”这里填写报价（与</w:t>
      </w:r>
      <w:r>
        <w:rPr>
          <w:rFonts w:hint="eastAsia"/>
          <w:b/>
          <w:sz w:val="28"/>
          <w:szCs w:val="28"/>
        </w:rPr>
        <w:t>报价表</w:t>
      </w:r>
      <w:r>
        <w:rPr>
          <w:rFonts w:hint="eastAsia"/>
          <w:sz w:val="28"/>
          <w:szCs w:val="28"/>
        </w:rPr>
        <w:t>填的报价</w:t>
      </w:r>
      <w:r>
        <w:rPr>
          <w:rFonts w:hint="eastAsia"/>
          <w:b/>
          <w:sz w:val="28"/>
          <w:szCs w:val="28"/>
        </w:rPr>
        <w:t>保持一致</w:t>
      </w:r>
      <w:r>
        <w:rPr>
          <w:rFonts w:hint="eastAsia"/>
          <w:sz w:val="28"/>
          <w:szCs w:val="28"/>
        </w:rPr>
        <w:t>），提交报价后，可以在页面上</w:t>
      </w:r>
      <w:r>
        <w:rPr>
          <w:rFonts w:hint="eastAsia"/>
          <w:b/>
          <w:sz w:val="28"/>
          <w:szCs w:val="28"/>
        </w:rPr>
        <w:t>查看报价记录</w:t>
      </w:r>
      <w:r>
        <w:rPr>
          <w:rFonts w:hint="eastAsia"/>
          <w:sz w:val="28"/>
          <w:szCs w:val="28"/>
        </w:rPr>
        <w:t>，检查报价资料有没有错漏。项目公告中会写明</w:t>
      </w:r>
      <w:r>
        <w:rPr>
          <w:rFonts w:hint="eastAsia"/>
          <w:b/>
          <w:sz w:val="28"/>
          <w:szCs w:val="28"/>
        </w:rPr>
        <w:t>报价次数（即可报价次数）</w:t>
      </w:r>
      <w:r>
        <w:rPr>
          <w:rFonts w:hint="eastAsia"/>
          <w:sz w:val="28"/>
          <w:szCs w:val="28"/>
        </w:rPr>
        <w:t>，在报价时间内，如果发现报价有错漏，同时剩余可报价次数</w:t>
      </w:r>
      <w:r>
        <w:rPr>
          <w:rFonts w:hint="eastAsia"/>
          <w:b/>
          <w:sz w:val="28"/>
          <w:szCs w:val="28"/>
          <w:u w:val="single"/>
        </w:rPr>
        <w:t>不为0</w:t>
      </w:r>
      <w:r>
        <w:rPr>
          <w:rFonts w:hint="eastAsia"/>
          <w:sz w:val="28"/>
          <w:szCs w:val="28"/>
        </w:rPr>
        <w:t>，就有机会重新再上传报价文件和提交报价，</w:t>
      </w:r>
      <w:r>
        <w:rPr>
          <w:rFonts w:hint="eastAsia"/>
          <w:b/>
          <w:sz w:val="28"/>
          <w:szCs w:val="28"/>
        </w:rPr>
        <w:t>以最新的为准</w:t>
      </w:r>
      <w:r>
        <w:rPr>
          <w:rFonts w:hint="eastAsia"/>
          <w:sz w:val="28"/>
          <w:szCs w:val="28"/>
        </w:rPr>
        <w:t>；如果剩余可报价次数</w:t>
      </w:r>
      <w:r>
        <w:rPr>
          <w:rFonts w:hint="eastAsia"/>
          <w:b/>
          <w:sz w:val="28"/>
          <w:szCs w:val="28"/>
          <w:u w:val="single"/>
        </w:rPr>
        <w:t>为0</w:t>
      </w:r>
      <w:r>
        <w:rPr>
          <w:rFonts w:hint="eastAsia"/>
          <w:sz w:val="28"/>
          <w:szCs w:val="28"/>
        </w:rPr>
        <w:t>，则没机会再更改和提交报价。</w:t>
      </w:r>
    </w:p>
    <w:p>
      <w:pPr>
        <w:rPr>
          <w:sz w:val="28"/>
          <w:szCs w:val="28"/>
        </w:rPr>
      </w:pPr>
      <w:r>
        <w:rPr>
          <w:rFonts w:hint="eastAsia"/>
          <w:position w:val="-87"/>
          <w:sz w:val="20"/>
          <w:szCs w:val="20"/>
        </w:rPr>
        <w:drawing>
          <wp:inline distT="0" distB="0" distL="0" distR="0">
            <wp:extent cx="5274310" cy="25273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（四）报价结束后，一般在1-5个工作日内出结果公告，但是也有少数项目的结果公告比较晚才发布，项目最终结果以平台上的公告信息为准。</w:t>
      </w:r>
    </w:p>
    <w:p>
      <w:pPr>
        <w:pStyle w:val="3"/>
      </w:pPr>
      <w:r>
        <w:rPr>
          <w:rFonts w:hint="eastAsia"/>
        </w:rPr>
        <w:t>四、通知书与发票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（一）供应商可在云采链线上采购一体化平台首页（</w:t>
      </w:r>
      <w:r>
        <w:rPr>
          <w:sz w:val="28"/>
          <w:szCs w:val="28"/>
        </w:rPr>
        <w:t>www.choicelink.cn</w:t>
      </w:r>
      <w:r>
        <w:rPr>
          <w:rFonts w:hint="eastAsia"/>
          <w:sz w:val="28"/>
          <w:szCs w:val="28"/>
        </w:rPr>
        <w:t>）查看结果公告，查询自己是否为成交供应商（中标）。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3297555"/>
            <wp:effectExtent l="19050" t="19050" r="215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（二）成交供应商可登录平台，在左侧“缴费中心”支付服务费，并填写</w:t>
      </w:r>
      <w:r>
        <w:rPr>
          <w:rFonts w:hint="eastAsia"/>
          <w:b/>
          <w:sz w:val="28"/>
          <w:szCs w:val="28"/>
          <w:u w:val="single"/>
        </w:rPr>
        <w:t>发票信息</w:t>
      </w:r>
      <w:r>
        <w:rPr>
          <w:rFonts w:hint="eastAsia"/>
          <w:sz w:val="28"/>
          <w:szCs w:val="28"/>
        </w:rPr>
        <w:t>，可选</w:t>
      </w:r>
      <w:r>
        <w:rPr>
          <w:rFonts w:hint="eastAsia"/>
          <w:sz w:val="28"/>
          <w:szCs w:val="28"/>
          <w:u w:val="single"/>
        </w:rPr>
        <w:t>微信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  <w:u w:val="single"/>
        </w:rPr>
        <w:t>支付宝</w:t>
      </w:r>
      <w:r>
        <w:rPr>
          <w:rFonts w:hint="eastAsia"/>
          <w:b/>
          <w:sz w:val="28"/>
          <w:szCs w:val="28"/>
          <w:u w:val="single"/>
        </w:rPr>
        <w:t>扫码支付</w:t>
      </w:r>
      <w:r>
        <w:rPr>
          <w:rFonts w:hint="eastAsia"/>
          <w:sz w:val="28"/>
          <w:szCs w:val="28"/>
        </w:rPr>
        <w:t>，也可以选</w:t>
      </w:r>
      <w:r>
        <w:rPr>
          <w:rFonts w:hint="eastAsia"/>
          <w:b/>
          <w:sz w:val="28"/>
          <w:szCs w:val="28"/>
          <w:u w:val="single"/>
        </w:rPr>
        <w:t>对公支付</w:t>
      </w:r>
      <w:r>
        <w:rPr>
          <w:rFonts w:hint="eastAsia"/>
          <w:sz w:val="28"/>
          <w:szCs w:val="28"/>
        </w:rPr>
        <w:t>服务费。如果是对公转账的，需要在</w:t>
      </w:r>
      <w:r>
        <w:rPr>
          <w:rFonts w:hint="eastAsia"/>
          <w:b/>
          <w:sz w:val="28"/>
          <w:szCs w:val="28"/>
          <w:u w:val="single"/>
        </w:rPr>
        <w:t>转账当天</w:t>
      </w:r>
      <w:r>
        <w:rPr>
          <w:rFonts w:hint="eastAsia"/>
          <w:sz w:val="28"/>
          <w:szCs w:val="28"/>
        </w:rPr>
        <w:t>在支付服务费这里上传转账回单才能填写发票信息。</w:t>
      </w:r>
      <w:r>
        <w:rPr>
          <w:rFonts w:hint="eastAsia"/>
          <w:b/>
          <w:sz w:val="28"/>
          <w:szCs w:val="28"/>
          <w:u w:val="single"/>
        </w:rPr>
        <w:t>发票</w:t>
      </w:r>
      <w:r>
        <w:rPr>
          <w:rFonts w:hint="eastAsia"/>
          <w:sz w:val="28"/>
          <w:szCs w:val="28"/>
        </w:rPr>
        <w:t>将通过邮件发到上面所填的邮箱中。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（三）支付服务费后（对公转账的需要平台财务审核），可点项目右侧的“详情”，下载或打印《成交通知书》，凭成交通知书联系采购人签订合同和供货。</w:t>
      </w:r>
    </w:p>
    <w:p>
      <w:pPr>
        <w:pStyle w:val="3"/>
      </w:pPr>
      <w:r>
        <w:rPr>
          <w:rFonts w:hint="eastAsia"/>
        </w:rPr>
        <w:t>五、会员与保障金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（一）会员权益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1.供应商可以登录平台，点左侧的“会员中心”查看会员权益。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2.会员分为三个不同的等级，供应商可根据自己的实际需求来选择相应的会员等级开通会员。平台不强制要求开通会员。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3.推广码可以写：69669</w:t>
      </w:r>
      <w:r>
        <w:rPr>
          <w:sz w:val="28"/>
          <w:szCs w:val="28"/>
        </w:rPr>
        <w:t xml:space="preserve">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（二）保障金制度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>在报名前，报名页面会显示详细的保障金制度说明，请仔细阅读相关说明，如果没有开通会员，报名前需要支付平台保障金后才能报名。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 最后没成交（没中标）的供应商，保障金会在项目发布结果公告后的三个工作日内原路退回；成交（中标）的供应商，需要跟采购人签合同并在</w:t>
      </w:r>
      <w:r>
        <w:rPr>
          <w:rFonts w:hint="eastAsia"/>
          <w:b/>
          <w:sz w:val="28"/>
          <w:szCs w:val="28"/>
          <w:u w:val="single"/>
        </w:rPr>
        <w:t>缴费中心</w:t>
      </w:r>
      <w:r>
        <w:rPr>
          <w:rFonts w:hint="eastAsia"/>
          <w:sz w:val="28"/>
          <w:szCs w:val="28"/>
        </w:rPr>
        <w:t>找到项目点击项目详情，</w:t>
      </w:r>
      <w:r>
        <w:rPr>
          <w:rFonts w:hint="eastAsia"/>
          <w:b/>
          <w:sz w:val="28"/>
          <w:szCs w:val="28"/>
          <w:u w:val="single"/>
        </w:rPr>
        <w:t>上传合同扫描件</w:t>
      </w:r>
      <w:r>
        <w:rPr>
          <w:rFonts w:hint="eastAsia"/>
          <w:sz w:val="28"/>
          <w:szCs w:val="28"/>
        </w:rPr>
        <w:t>，平台将在三个工作日内原路退回保障金。</w:t>
      </w:r>
    </w:p>
    <w:p>
      <w:pPr>
        <w:pStyle w:val="3"/>
      </w:pPr>
      <w:r>
        <w:rPr>
          <w:rFonts w:hint="eastAsia"/>
        </w:rPr>
        <w:t>六、调研项目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（一）可参考上面竞价项目的报名方式找到调研公告，再点公告页面的“正在报名”进入报名页面。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（二）登录平台后，点左侧的子平台名称切换到项目所属平台，再点左侧的“调查填报”，找到项目后，点右侧的“项目操作”进入报名页面，再点右侧的“填报”，填写完成提交即可。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677670"/>
            <wp:effectExtent l="19050" t="19050" r="215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860550"/>
            <wp:effectExtent l="19050" t="19050" r="21590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6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七、客服</w:t>
      </w:r>
    </w:p>
    <w:p>
      <w:pPr>
        <w:ind w:firstLine="420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445770</wp:posOffset>
            </wp:positionV>
            <wp:extent cx="1466850" cy="1466850"/>
            <wp:effectExtent l="0" t="0" r="0" b="0"/>
            <wp:wrapSquare wrapText="bothSides"/>
            <wp:docPr id="19" name="图片 19" descr="C:\Users\ADMINI~1\AppData\Local\Temp\360zip$Temp\360$2\智采公众号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360zip$Temp\360$2\智采公众号8c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扫码下方</w:t>
      </w:r>
      <w:r>
        <w:rPr>
          <w:rFonts w:hint="eastAsia"/>
          <w:b/>
          <w:sz w:val="28"/>
          <w:szCs w:val="28"/>
          <w:u w:val="single"/>
        </w:rPr>
        <w:t>二维码</w:t>
      </w:r>
      <w:r>
        <w:rPr>
          <w:rFonts w:hint="eastAsia"/>
          <w:sz w:val="28"/>
          <w:szCs w:val="28"/>
        </w:rPr>
        <w:t>，关注微信公众号，然后在公众号下方的“</w:t>
      </w:r>
      <w:r>
        <w:rPr>
          <w:rFonts w:hint="eastAsia"/>
          <w:b/>
          <w:sz w:val="28"/>
          <w:szCs w:val="28"/>
        </w:rPr>
        <w:t>帮助中心”</w:t>
      </w:r>
      <w:r>
        <w:rPr>
          <w:rFonts w:hint="eastAsia"/>
          <w:sz w:val="28"/>
          <w:szCs w:val="28"/>
        </w:rPr>
        <w:t>里面点击“</w:t>
      </w:r>
      <w:r>
        <w:rPr>
          <w:rFonts w:hint="eastAsia"/>
          <w:b/>
          <w:sz w:val="28"/>
          <w:szCs w:val="28"/>
        </w:rPr>
        <w:t>在线客服”</w:t>
      </w:r>
      <w:r>
        <w:rPr>
          <w:rFonts w:hint="eastAsia"/>
          <w:sz w:val="28"/>
          <w:szCs w:val="28"/>
        </w:rPr>
        <w:t>。</w:t>
      </w:r>
    </w:p>
    <w:p>
      <w:pPr>
        <w:jc w:val="center"/>
        <w:rPr>
          <w:sz w:val="28"/>
          <w:szCs w:val="28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40601464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lNTc2MTQwNGM5YTc2YzUyNzU0MmIzODMxMzUyNDcifQ=="/>
  </w:docVars>
  <w:rsids>
    <w:rsidRoot w:val="00A42485"/>
    <w:rsid w:val="0008150B"/>
    <w:rsid w:val="001B739A"/>
    <w:rsid w:val="001E37C0"/>
    <w:rsid w:val="002C55F0"/>
    <w:rsid w:val="002D6AC6"/>
    <w:rsid w:val="002F4A0F"/>
    <w:rsid w:val="0037377C"/>
    <w:rsid w:val="003D308B"/>
    <w:rsid w:val="0041396D"/>
    <w:rsid w:val="00530D25"/>
    <w:rsid w:val="00565166"/>
    <w:rsid w:val="00567552"/>
    <w:rsid w:val="005961D4"/>
    <w:rsid w:val="0067461A"/>
    <w:rsid w:val="00687C3D"/>
    <w:rsid w:val="006E253A"/>
    <w:rsid w:val="00715A30"/>
    <w:rsid w:val="007216BB"/>
    <w:rsid w:val="00730508"/>
    <w:rsid w:val="00803394"/>
    <w:rsid w:val="008909EE"/>
    <w:rsid w:val="00940AB5"/>
    <w:rsid w:val="009C7AEB"/>
    <w:rsid w:val="009E220D"/>
    <w:rsid w:val="00A13B9F"/>
    <w:rsid w:val="00A42485"/>
    <w:rsid w:val="00AB4994"/>
    <w:rsid w:val="00B15AEF"/>
    <w:rsid w:val="00BD4B3A"/>
    <w:rsid w:val="00BF0347"/>
    <w:rsid w:val="00C44384"/>
    <w:rsid w:val="00CD2A14"/>
    <w:rsid w:val="00CD414E"/>
    <w:rsid w:val="00D23219"/>
    <w:rsid w:val="00D87427"/>
    <w:rsid w:val="00DA74CF"/>
    <w:rsid w:val="00E54520"/>
    <w:rsid w:val="0A5E4F2D"/>
    <w:rsid w:val="450F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Char"/>
    <w:basedOn w:val="8"/>
    <w:link w:val="6"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1622</Words>
  <Characters>1716</Characters>
  <Lines>12</Lines>
  <Paragraphs>3</Paragraphs>
  <TotalTime>485</TotalTime>
  <ScaleCrop>false</ScaleCrop>
  <LinksUpToDate>false</LinksUpToDate>
  <CharactersWithSpaces>1718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2023-12-12T01:15:00Z</dcterms:created>
  <dc:creator>123</dc:creator>
  <cp:lastModifiedBy>CBBBT</cp:lastModifiedBy>
  <dcterms:modified xsi:type="dcterms:W3CDTF">2024-07-05T07:17:31Z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C187732675164AA7934DAE77923AD53E_12</vt:lpwstr>
  </property>
</Properties>
</file>